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247DB" w14:textId="77777777" w:rsidR="00EF6D5E" w:rsidRPr="0088660D" w:rsidRDefault="00EF6D5E" w:rsidP="00585A24">
      <w:pPr>
        <w:spacing w:after="0"/>
        <w:ind w:left="567" w:right="567"/>
        <w:jc w:val="center"/>
        <w:rPr>
          <w:rFonts w:ascii="Times New Roman" w:hAnsi="Times New Roman"/>
          <w:b/>
          <w:sz w:val="24"/>
          <w:szCs w:val="24"/>
        </w:rPr>
      </w:pPr>
    </w:p>
    <w:p w14:paraId="6D8B7E90" w14:textId="77777777" w:rsidR="00EF6D5E" w:rsidRPr="0088660D" w:rsidRDefault="00EF6D5E" w:rsidP="00585A24">
      <w:pPr>
        <w:spacing w:after="0"/>
        <w:ind w:left="567" w:right="567"/>
        <w:jc w:val="center"/>
        <w:rPr>
          <w:rFonts w:ascii="Times New Roman" w:hAnsi="Times New Roman"/>
          <w:b/>
          <w:sz w:val="24"/>
          <w:szCs w:val="24"/>
        </w:rPr>
      </w:pPr>
    </w:p>
    <w:p w14:paraId="1B834AA2" w14:textId="77777777" w:rsidR="00097368" w:rsidRPr="0088660D" w:rsidRDefault="00097368" w:rsidP="00585A24">
      <w:pPr>
        <w:spacing w:after="0"/>
        <w:ind w:left="567" w:right="567"/>
        <w:jc w:val="center"/>
        <w:rPr>
          <w:rFonts w:ascii="Times New Roman" w:hAnsi="Times New Roman"/>
          <w:b/>
          <w:sz w:val="24"/>
          <w:szCs w:val="24"/>
        </w:rPr>
      </w:pPr>
    </w:p>
    <w:p w14:paraId="16D2E71F" w14:textId="77777777" w:rsidR="00097368" w:rsidRPr="0088660D" w:rsidRDefault="00097368" w:rsidP="00585A24">
      <w:pPr>
        <w:spacing w:after="0"/>
        <w:ind w:left="567" w:right="567"/>
        <w:jc w:val="center"/>
        <w:rPr>
          <w:rFonts w:ascii="Times New Roman" w:hAnsi="Times New Roman"/>
          <w:b/>
          <w:sz w:val="40"/>
          <w:szCs w:val="40"/>
        </w:rPr>
      </w:pPr>
    </w:p>
    <w:p w14:paraId="33F94191" w14:textId="77777777" w:rsidR="00F941AA" w:rsidRPr="0088660D" w:rsidRDefault="00F941AA" w:rsidP="00585A24">
      <w:pPr>
        <w:spacing w:after="0"/>
        <w:ind w:left="567" w:right="567"/>
        <w:jc w:val="center"/>
        <w:rPr>
          <w:rFonts w:ascii="Times New Roman" w:hAnsi="Times New Roman"/>
          <w:b/>
          <w:sz w:val="40"/>
          <w:szCs w:val="40"/>
        </w:rPr>
      </w:pPr>
      <w:r w:rsidRPr="0088660D">
        <w:rPr>
          <w:rFonts w:ascii="Times New Roman" w:hAnsi="Times New Roman"/>
          <w:b/>
          <w:sz w:val="40"/>
          <w:szCs w:val="40"/>
        </w:rPr>
        <w:t>PIANO TRIENNALE INTEGRATO</w:t>
      </w:r>
    </w:p>
    <w:p w14:paraId="7C551F14" w14:textId="77777777" w:rsidR="00F941AA" w:rsidRPr="0088660D" w:rsidRDefault="00F941AA" w:rsidP="00585A24">
      <w:pPr>
        <w:spacing w:after="0"/>
        <w:ind w:left="567" w:right="567"/>
        <w:jc w:val="center"/>
        <w:rPr>
          <w:rFonts w:ascii="Times New Roman" w:hAnsi="Times New Roman"/>
          <w:b/>
          <w:sz w:val="40"/>
          <w:szCs w:val="40"/>
        </w:rPr>
      </w:pPr>
      <w:r w:rsidRPr="0088660D">
        <w:rPr>
          <w:rFonts w:ascii="Times New Roman" w:hAnsi="Times New Roman"/>
          <w:b/>
          <w:sz w:val="40"/>
          <w:szCs w:val="40"/>
        </w:rPr>
        <w:t>PER LA PREVENZIONE</w:t>
      </w:r>
    </w:p>
    <w:p w14:paraId="68964670" w14:textId="77777777" w:rsidR="00F941AA" w:rsidRPr="0088660D" w:rsidRDefault="00F941AA" w:rsidP="00585A24">
      <w:pPr>
        <w:spacing w:after="0"/>
        <w:ind w:left="567" w:right="567"/>
        <w:jc w:val="center"/>
        <w:rPr>
          <w:rFonts w:ascii="Times New Roman" w:hAnsi="Times New Roman"/>
          <w:b/>
          <w:sz w:val="40"/>
          <w:szCs w:val="40"/>
        </w:rPr>
      </w:pPr>
      <w:r w:rsidRPr="0088660D">
        <w:rPr>
          <w:rFonts w:ascii="Times New Roman" w:hAnsi="Times New Roman"/>
          <w:b/>
          <w:sz w:val="40"/>
          <w:szCs w:val="40"/>
        </w:rPr>
        <w:t>DELLA CORRUZIONE</w:t>
      </w:r>
    </w:p>
    <w:p w14:paraId="68192069" w14:textId="77777777" w:rsidR="00F941AA" w:rsidRPr="0088660D" w:rsidRDefault="00F941AA" w:rsidP="00585A24">
      <w:pPr>
        <w:spacing w:after="0"/>
        <w:ind w:left="567" w:right="567"/>
        <w:jc w:val="center"/>
        <w:rPr>
          <w:rFonts w:ascii="Times New Roman" w:hAnsi="Times New Roman"/>
          <w:b/>
          <w:sz w:val="40"/>
          <w:szCs w:val="40"/>
        </w:rPr>
      </w:pPr>
      <w:r w:rsidRPr="0088660D">
        <w:rPr>
          <w:rFonts w:ascii="Times New Roman" w:hAnsi="Times New Roman"/>
          <w:b/>
          <w:sz w:val="40"/>
          <w:szCs w:val="40"/>
        </w:rPr>
        <w:t>E</w:t>
      </w:r>
    </w:p>
    <w:p w14:paraId="26FD414D" w14:textId="77777777" w:rsidR="00F941AA" w:rsidRPr="0088660D" w:rsidRDefault="00F941AA" w:rsidP="00585A24">
      <w:pPr>
        <w:spacing w:after="0"/>
        <w:ind w:left="567" w:right="567"/>
        <w:jc w:val="center"/>
        <w:rPr>
          <w:rFonts w:ascii="Times New Roman" w:hAnsi="Times New Roman"/>
          <w:b/>
          <w:sz w:val="40"/>
          <w:szCs w:val="40"/>
        </w:rPr>
      </w:pPr>
      <w:r w:rsidRPr="0088660D">
        <w:rPr>
          <w:rFonts w:ascii="Times New Roman" w:hAnsi="Times New Roman"/>
          <w:b/>
          <w:sz w:val="40"/>
          <w:szCs w:val="40"/>
        </w:rPr>
        <w:t>PER LA TRASPARENZA E L’INTEGRITA’</w:t>
      </w:r>
    </w:p>
    <w:p w14:paraId="5CBEE2B0" w14:textId="77777777" w:rsidR="00F941AA" w:rsidRPr="0088660D" w:rsidRDefault="00F941AA" w:rsidP="00585A24">
      <w:pPr>
        <w:spacing w:after="0"/>
        <w:ind w:left="567" w:right="567"/>
        <w:jc w:val="both"/>
        <w:rPr>
          <w:rFonts w:ascii="Times New Roman" w:hAnsi="Times New Roman"/>
          <w:b/>
          <w:color w:val="002060"/>
          <w:sz w:val="40"/>
          <w:szCs w:val="40"/>
        </w:rPr>
      </w:pPr>
    </w:p>
    <w:p w14:paraId="220B713A" w14:textId="77777777" w:rsidR="008E730B" w:rsidRPr="008E730B" w:rsidRDefault="008E730B" w:rsidP="008E730B">
      <w:pPr>
        <w:spacing w:after="0"/>
        <w:ind w:left="567" w:right="567"/>
        <w:jc w:val="center"/>
        <w:rPr>
          <w:rFonts w:ascii="Times New Roman" w:hAnsi="Times New Roman"/>
          <w:b/>
          <w:sz w:val="40"/>
          <w:szCs w:val="40"/>
        </w:rPr>
      </w:pPr>
      <w:r w:rsidRPr="008E730B">
        <w:rPr>
          <w:rFonts w:ascii="Times New Roman" w:hAnsi="Times New Roman"/>
          <w:b/>
          <w:sz w:val="40"/>
          <w:szCs w:val="40"/>
        </w:rPr>
        <w:t>Consiglio Provinciale dell’Ordine</w:t>
      </w:r>
    </w:p>
    <w:p w14:paraId="2C037824" w14:textId="77777777" w:rsidR="00F941AA" w:rsidRPr="008E730B" w:rsidRDefault="008E730B" w:rsidP="008E730B">
      <w:pPr>
        <w:spacing w:after="0"/>
        <w:ind w:left="567" w:right="567"/>
        <w:jc w:val="center"/>
        <w:rPr>
          <w:rFonts w:ascii="Times New Roman" w:hAnsi="Times New Roman"/>
          <w:b/>
          <w:sz w:val="40"/>
          <w:szCs w:val="40"/>
        </w:rPr>
      </w:pPr>
      <w:r w:rsidRPr="008E730B">
        <w:rPr>
          <w:rFonts w:ascii="Times New Roman" w:hAnsi="Times New Roman"/>
          <w:b/>
          <w:sz w:val="40"/>
          <w:szCs w:val="40"/>
        </w:rPr>
        <w:t>dei Consulenti del Lavoro di</w:t>
      </w:r>
    </w:p>
    <w:p w14:paraId="1C24CE27" w14:textId="184E5C9A" w:rsidR="008E730B" w:rsidRPr="008E730B" w:rsidRDefault="00981BF5" w:rsidP="008E730B">
      <w:pPr>
        <w:spacing w:after="0"/>
        <w:ind w:left="567" w:right="567"/>
        <w:jc w:val="center"/>
        <w:rPr>
          <w:rFonts w:ascii="Times New Roman" w:hAnsi="Times New Roman"/>
          <w:b/>
          <w:sz w:val="40"/>
          <w:szCs w:val="40"/>
        </w:rPr>
      </w:pPr>
      <w:r>
        <w:rPr>
          <w:rFonts w:ascii="Times New Roman" w:hAnsi="Times New Roman"/>
          <w:b/>
          <w:sz w:val="40"/>
          <w:szCs w:val="40"/>
        </w:rPr>
        <w:t>LUCCA</w:t>
      </w:r>
    </w:p>
    <w:p w14:paraId="4B05762C" w14:textId="77777777" w:rsidR="00F941AA" w:rsidRPr="0088660D" w:rsidRDefault="00F941AA" w:rsidP="00585A24">
      <w:pPr>
        <w:spacing w:after="0"/>
        <w:ind w:left="567" w:right="567"/>
        <w:jc w:val="both"/>
        <w:rPr>
          <w:rFonts w:ascii="Times New Roman" w:hAnsi="Times New Roman"/>
          <w:b/>
          <w:color w:val="002060"/>
          <w:sz w:val="24"/>
          <w:szCs w:val="24"/>
        </w:rPr>
      </w:pPr>
    </w:p>
    <w:p w14:paraId="2B93652E" w14:textId="77777777" w:rsidR="00F941AA" w:rsidRPr="0088660D" w:rsidRDefault="00F941AA" w:rsidP="00585A24">
      <w:pPr>
        <w:spacing w:after="0"/>
        <w:ind w:left="567" w:right="567"/>
        <w:jc w:val="both"/>
        <w:rPr>
          <w:rFonts w:ascii="Times New Roman" w:hAnsi="Times New Roman"/>
          <w:b/>
          <w:color w:val="002060"/>
          <w:sz w:val="24"/>
          <w:szCs w:val="24"/>
        </w:rPr>
      </w:pPr>
    </w:p>
    <w:p w14:paraId="509D5E77" w14:textId="77777777" w:rsidR="003C69AE" w:rsidRPr="0088660D" w:rsidRDefault="003C69AE" w:rsidP="00585A24">
      <w:pPr>
        <w:spacing w:after="0"/>
        <w:ind w:left="567" w:right="567"/>
        <w:jc w:val="both"/>
        <w:rPr>
          <w:rFonts w:ascii="Times New Roman" w:hAnsi="Times New Roman"/>
          <w:b/>
          <w:color w:val="002060"/>
          <w:sz w:val="24"/>
          <w:szCs w:val="24"/>
        </w:rPr>
      </w:pPr>
    </w:p>
    <w:p w14:paraId="403DE362" w14:textId="77777777" w:rsidR="003C69AE" w:rsidRPr="0088660D" w:rsidRDefault="003C69AE" w:rsidP="00585A24">
      <w:pPr>
        <w:spacing w:after="0"/>
        <w:ind w:left="567" w:right="567"/>
        <w:jc w:val="both"/>
        <w:rPr>
          <w:rFonts w:ascii="Times New Roman" w:hAnsi="Times New Roman"/>
          <w:b/>
          <w:color w:val="002060"/>
          <w:sz w:val="24"/>
          <w:szCs w:val="24"/>
        </w:rPr>
      </w:pPr>
    </w:p>
    <w:p w14:paraId="2148EC83" w14:textId="77777777" w:rsidR="003C69AE" w:rsidRPr="0088660D" w:rsidRDefault="003C69AE" w:rsidP="00585A24">
      <w:pPr>
        <w:spacing w:after="0"/>
        <w:ind w:left="567" w:right="567"/>
        <w:jc w:val="both"/>
        <w:rPr>
          <w:rFonts w:ascii="Times New Roman" w:hAnsi="Times New Roman"/>
          <w:b/>
          <w:color w:val="002060"/>
          <w:sz w:val="24"/>
          <w:szCs w:val="24"/>
        </w:rPr>
      </w:pPr>
    </w:p>
    <w:p w14:paraId="05A62321" w14:textId="77777777" w:rsidR="00EF6D5E" w:rsidRPr="0088660D" w:rsidRDefault="00EF6D5E" w:rsidP="00585A24">
      <w:pPr>
        <w:spacing w:after="0"/>
        <w:ind w:left="567" w:right="567"/>
        <w:jc w:val="both"/>
        <w:rPr>
          <w:rFonts w:ascii="Times New Roman" w:hAnsi="Times New Roman"/>
          <w:b/>
          <w:color w:val="002060"/>
          <w:sz w:val="24"/>
          <w:szCs w:val="24"/>
        </w:rPr>
      </w:pPr>
    </w:p>
    <w:p w14:paraId="519E4BAE" w14:textId="77777777" w:rsidR="00EF6D5E" w:rsidRPr="0088660D" w:rsidRDefault="00EF6D5E" w:rsidP="00585A24">
      <w:pPr>
        <w:spacing w:after="0"/>
        <w:ind w:left="567" w:right="567"/>
        <w:jc w:val="both"/>
        <w:rPr>
          <w:rFonts w:ascii="Times New Roman" w:hAnsi="Times New Roman"/>
          <w:b/>
          <w:color w:val="002060"/>
          <w:sz w:val="24"/>
          <w:szCs w:val="24"/>
        </w:rPr>
      </w:pPr>
    </w:p>
    <w:p w14:paraId="40CA2FDF" w14:textId="77777777" w:rsidR="00EF6D5E" w:rsidRPr="0088660D" w:rsidRDefault="00EF6D5E" w:rsidP="00585A24">
      <w:pPr>
        <w:spacing w:after="0"/>
        <w:ind w:left="567" w:right="567"/>
        <w:jc w:val="both"/>
        <w:rPr>
          <w:rFonts w:ascii="Times New Roman" w:hAnsi="Times New Roman"/>
          <w:b/>
          <w:color w:val="002060"/>
          <w:sz w:val="24"/>
          <w:szCs w:val="24"/>
        </w:rPr>
      </w:pPr>
    </w:p>
    <w:p w14:paraId="279B59CD" w14:textId="77777777" w:rsidR="00EF6D5E" w:rsidRPr="0088660D" w:rsidRDefault="00EF6D5E" w:rsidP="00585A24">
      <w:pPr>
        <w:spacing w:after="0"/>
        <w:ind w:left="567" w:right="567"/>
        <w:jc w:val="both"/>
        <w:rPr>
          <w:rFonts w:ascii="Times New Roman" w:hAnsi="Times New Roman"/>
          <w:b/>
          <w:color w:val="002060"/>
          <w:sz w:val="24"/>
          <w:szCs w:val="24"/>
        </w:rPr>
      </w:pPr>
    </w:p>
    <w:p w14:paraId="0DD0D482" w14:textId="77777777" w:rsidR="00EF6D5E" w:rsidRPr="0088660D" w:rsidRDefault="00EF6D5E" w:rsidP="00585A24">
      <w:pPr>
        <w:spacing w:after="0"/>
        <w:ind w:left="567" w:right="567"/>
        <w:jc w:val="both"/>
        <w:rPr>
          <w:rFonts w:ascii="Times New Roman" w:hAnsi="Times New Roman"/>
          <w:b/>
          <w:color w:val="002060"/>
          <w:sz w:val="24"/>
          <w:szCs w:val="24"/>
        </w:rPr>
      </w:pPr>
    </w:p>
    <w:p w14:paraId="1F753A33" w14:textId="77777777" w:rsidR="00EF6D5E" w:rsidRPr="0088660D" w:rsidRDefault="00EF6D5E" w:rsidP="00585A24">
      <w:pPr>
        <w:spacing w:after="0"/>
        <w:ind w:left="567" w:right="567"/>
        <w:jc w:val="both"/>
        <w:rPr>
          <w:rFonts w:ascii="Times New Roman" w:hAnsi="Times New Roman"/>
          <w:b/>
          <w:color w:val="002060"/>
          <w:sz w:val="24"/>
          <w:szCs w:val="24"/>
        </w:rPr>
      </w:pPr>
    </w:p>
    <w:p w14:paraId="6F466821" w14:textId="77777777" w:rsidR="00EF6D5E" w:rsidRPr="0088660D" w:rsidRDefault="00EF6D5E" w:rsidP="00585A24">
      <w:pPr>
        <w:spacing w:after="0"/>
        <w:ind w:left="567" w:right="567"/>
        <w:jc w:val="both"/>
        <w:rPr>
          <w:rFonts w:ascii="Times New Roman" w:hAnsi="Times New Roman"/>
          <w:b/>
          <w:color w:val="002060"/>
          <w:sz w:val="24"/>
          <w:szCs w:val="24"/>
        </w:rPr>
      </w:pPr>
    </w:p>
    <w:p w14:paraId="7B159D44" w14:textId="77777777" w:rsidR="00EF6D5E" w:rsidRPr="0088660D" w:rsidRDefault="00EF6D5E" w:rsidP="00585A24">
      <w:pPr>
        <w:spacing w:after="0"/>
        <w:ind w:left="567" w:right="567"/>
        <w:jc w:val="both"/>
        <w:rPr>
          <w:rFonts w:ascii="Times New Roman" w:hAnsi="Times New Roman"/>
          <w:b/>
          <w:color w:val="002060"/>
          <w:sz w:val="24"/>
          <w:szCs w:val="24"/>
        </w:rPr>
      </w:pPr>
    </w:p>
    <w:p w14:paraId="073F2D79" w14:textId="77777777" w:rsidR="00321573" w:rsidRDefault="00321573" w:rsidP="00585A24">
      <w:pPr>
        <w:spacing w:after="0"/>
        <w:ind w:left="567" w:right="567"/>
        <w:jc w:val="both"/>
        <w:rPr>
          <w:rFonts w:ascii="Times New Roman" w:hAnsi="Times New Roman"/>
          <w:b/>
          <w:sz w:val="24"/>
          <w:szCs w:val="24"/>
        </w:rPr>
      </w:pPr>
    </w:p>
    <w:p w14:paraId="1DC02080" w14:textId="77777777" w:rsidR="00321573" w:rsidRDefault="00321573" w:rsidP="00585A24">
      <w:pPr>
        <w:spacing w:after="0"/>
        <w:ind w:left="567" w:right="567"/>
        <w:jc w:val="both"/>
        <w:rPr>
          <w:rFonts w:ascii="Times New Roman" w:hAnsi="Times New Roman"/>
          <w:b/>
          <w:sz w:val="24"/>
          <w:szCs w:val="24"/>
        </w:rPr>
      </w:pPr>
    </w:p>
    <w:p w14:paraId="6EAB820C" w14:textId="77777777" w:rsidR="00321573" w:rsidRDefault="00321573" w:rsidP="00585A24">
      <w:pPr>
        <w:spacing w:after="0"/>
        <w:ind w:left="567" w:right="567"/>
        <w:jc w:val="both"/>
        <w:rPr>
          <w:rFonts w:ascii="Times New Roman" w:hAnsi="Times New Roman"/>
          <w:b/>
          <w:sz w:val="24"/>
          <w:szCs w:val="24"/>
        </w:rPr>
      </w:pPr>
    </w:p>
    <w:p w14:paraId="44A9055D" w14:textId="77777777" w:rsidR="00321573" w:rsidRDefault="00321573" w:rsidP="00585A24">
      <w:pPr>
        <w:spacing w:after="0"/>
        <w:ind w:left="567" w:right="567"/>
        <w:jc w:val="both"/>
        <w:rPr>
          <w:rFonts w:ascii="Times New Roman" w:hAnsi="Times New Roman"/>
          <w:b/>
          <w:sz w:val="24"/>
          <w:szCs w:val="24"/>
        </w:rPr>
      </w:pPr>
    </w:p>
    <w:p w14:paraId="233F9621" w14:textId="77777777" w:rsidR="00321573" w:rsidRDefault="00321573" w:rsidP="00585A24">
      <w:pPr>
        <w:spacing w:after="0"/>
        <w:ind w:left="567" w:right="567"/>
        <w:jc w:val="both"/>
        <w:rPr>
          <w:rFonts w:ascii="Times New Roman" w:hAnsi="Times New Roman"/>
          <w:b/>
          <w:sz w:val="24"/>
          <w:szCs w:val="24"/>
        </w:rPr>
      </w:pPr>
    </w:p>
    <w:p w14:paraId="596F458E" w14:textId="77777777" w:rsidR="00321573" w:rsidRDefault="00321573" w:rsidP="00585A24">
      <w:pPr>
        <w:spacing w:after="0"/>
        <w:ind w:left="567" w:right="567"/>
        <w:jc w:val="both"/>
        <w:rPr>
          <w:rFonts w:ascii="Times New Roman" w:hAnsi="Times New Roman"/>
          <w:b/>
          <w:sz w:val="24"/>
          <w:szCs w:val="24"/>
        </w:rPr>
      </w:pPr>
    </w:p>
    <w:p w14:paraId="1CCC4310" w14:textId="77777777" w:rsidR="00F941AA" w:rsidRPr="0088660D" w:rsidRDefault="00F941AA" w:rsidP="00585A24">
      <w:pPr>
        <w:spacing w:after="0"/>
        <w:ind w:left="567" w:right="567"/>
        <w:jc w:val="both"/>
        <w:rPr>
          <w:rFonts w:ascii="Times New Roman" w:hAnsi="Times New Roman"/>
          <w:b/>
          <w:sz w:val="24"/>
          <w:szCs w:val="24"/>
        </w:rPr>
      </w:pPr>
      <w:r w:rsidRPr="0088660D">
        <w:rPr>
          <w:rFonts w:ascii="Times New Roman" w:hAnsi="Times New Roman"/>
          <w:b/>
          <w:sz w:val="24"/>
          <w:szCs w:val="24"/>
        </w:rPr>
        <w:t xml:space="preserve">Redatto dal </w:t>
      </w:r>
      <w:r w:rsidR="008F3945">
        <w:rPr>
          <w:rFonts w:ascii="Times New Roman" w:hAnsi="Times New Roman"/>
          <w:b/>
          <w:sz w:val="24"/>
          <w:szCs w:val="24"/>
        </w:rPr>
        <w:t>CdL Gemignani Roberto</w:t>
      </w:r>
      <w:r w:rsidRPr="0088660D">
        <w:rPr>
          <w:rFonts w:ascii="Times New Roman" w:hAnsi="Times New Roman"/>
          <w:b/>
          <w:sz w:val="24"/>
          <w:szCs w:val="24"/>
        </w:rPr>
        <w:t xml:space="preserve"> </w:t>
      </w:r>
    </w:p>
    <w:p w14:paraId="6335748F" w14:textId="77777777" w:rsidR="00F941AA" w:rsidRPr="0088660D" w:rsidRDefault="00F941AA" w:rsidP="00585A24">
      <w:pPr>
        <w:spacing w:after="0"/>
        <w:ind w:left="567" w:right="567"/>
        <w:jc w:val="both"/>
        <w:rPr>
          <w:rFonts w:ascii="Times New Roman" w:hAnsi="Times New Roman"/>
          <w:b/>
          <w:sz w:val="24"/>
          <w:szCs w:val="24"/>
        </w:rPr>
      </w:pPr>
      <w:r w:rsidRPr="0088660D">
        <w:rPr>
          <w:rFonts w:ascii="Times New Roman" w:hAnsi="Times New Roman"/>
          <w:b/>
          <w:sz w:val="24"/>
          <w:szCs w:val="24"/>
        </w:rPr>
        <w:t>(</w:t>
      </w:r>
      <w:r w:rsidRPr="0088660D">
        <w:rPr>
          <w:rFonts w:ascii="Times New Roman" w:hAnsi="Times New Roman"/>
          <w:b/>
          <w:i/>
          <w:sz w:val="24"/>
          <w:szCs w:val="24"/>
        </w:rPr>
        <w:t>Responsabile Unico della Prevenzione della Corruzione e della Trasparenza Amministrativa</w:t>
      </w:r>
      <w:r w:rsidRPr="0088660D">
        <w:rPr>
          <w:rFonts w:ascii="Times New Roman" w:hAnsi="Times New Roman"/>
          <w:b/>
          <w:sz w:val="24"/>
          <w:szCs w:val="24"/>
        </w:rPr>
        <w:t>)</w:t>
      </w:r>
    </w:p>
    <w:p w14:paraId="14C57130" w14:textId="6DF26391" w:rsidR="00F941AA" w:rsidRPr="0088660D" w:rsidRDefault="00F941AA" w:rsidP="00585A24">
      <w:pPr>
        <w:spacing w:after="0"/>
        <w:ind w:left="567" w:right="567"/>
        <w:jc w:val="both"/>
        <w:rPr>
          <w:rFonts w:ascii="Times New Roman" w:hAnsi="Times New Roman"/>
          <w:b/>
          <w:sz w:val="24"/>
          <w:szCs w:val="24"/>
        </w:rPr>
      </w:pPr>
      <w:r w:rsidRPr="0088660D">
        <w:rPr>
          <w:rFonts w:ascii="Times New Roman" w:hAnsi="Times New Roman"/>
          <w:b/>
          <w:sz w:val="24"/>
          <w:szCs w:val="24"/>
        </w:rPr>
        <w:t>Adottato con Delibe</w:t>
      </w:r>
      <w:r w:rsidR="00981BF5">
        <w:rPr>
          <w:rFonts w:ascii="Times New Roman" w:hAnsi="Times New Roman"/>
          <w:b/>
          <w:sz w:val="24"/>
          <w:szCs w:val="24"/>
        </w:rPr>
        <w:t>ra del Consiglio</w:t>
      </w:r>
      <w:r w:rsidR="006C6124">
        <w:rPr>
          <w:rFonts w:ascii="Times New Roman" w:hAnsi="Times New Roman"/>
          <w:b/>
          <w:sz w:val="24"/>
          <w:szCs w:val="24"/>
        </w:rPr>
        <w:t xml:space="preserve"> N.</w:t>
      </w:r>
      <w:r w:rsidR="00226A19">
        <w:rPr>
          <w:rFonts w:ascii="Times New Roman" w:hAnsi="Times New Roman"/>
          <w:b/>
          <w:sz w:val="24"/>
          <w:szCs w:val="24"/>
        </w:rPr>
        <w:t>486</w:t>
      </w:r>
      <w:r w:rsidR="00981BF5">
        <w:rPr>
          <w:rFonts w:ascii="Times New Roman" w:hAnsi="Times New Roman"/>
          <w:b/>
          <w:sz w:val="24"/>
          <w:szCs w:val="24"/>
        </w:rPr>
        <w:t xml:space="preserve"> in data </w:t>
      </w:r>
      <w:r w:rsidR="00226A19">
        <w:rPr>
          <w:rFonts w:ascii="Times New Roman" w:hAnsi="Times New Roman"/>
          <w:b/>
          <w:sz w:val="24"/>
          <w:szCs w:val="24"/>
        </w:rPr>
        <w:t>19</w:t>
      </w:r>
      <w:r w:rsidR="00981BF5">
        <w:rPr>
          <w:rFonts w:ascii="Times New Roman" w:hAnsi="Times New Roman"/>
          <w:b/>
          <w:sz w:val="24"/>
          <w:szCs w:val="24"/>
        </w:rPr>
        <w:t>/</w:t>
      </w:r>
      <w:r w:rsidR="00226A19">
        <w:rPr>
          <w:rFonts w:ascii="Times New Roman" w:hAnsi="Times New Roman"/>
          <w:b/>
          <w:sz w:val="24"/>
          <w:szCs w:val="24"/>
        </w:rPr>
        <w:t>03</w:t>
      </w:r>
      <w:r w:rsidR="00981BF5">
        <w:rPr>
          <w:rFonts w:ascii="Times New Roman" w:hAnsi="Times New Roman"/>
          <w:b/>
          <w:sz w:val="24"/>
          <w:szCs w:val="24"/>
        </w:rPr>
        <w:t>/</w:t>
      </w:r>
      <w:r w:rsidR="00226A19">
        <w:rPr>
          <w:rFonts w:ascii="Times New Roman" w:hAnsi="Times New Roman"/>
          <w:b/>
          <w:sz w:val="24"/>
          <w:szCs w:val="24"/>
        </w:rPr>
        <w:t>2021</w:t>
      </w:r>
    </w:p>
    <w:p w14:paraId="7593ECBE" w14:textId="77777777" w:rsidR="00F941AA" w:rsidRPr="0088660D" w:rsidRDefault="00F941AA" w:rsidP="00585A24">
      <w:pPr>
        <w:spacing w:after="0"/>
        <w:ind w:left="567" w:right="567"/>
        <w:jc w:val="center"/>
        <w:rPr>
          <w:rFonts w:ascii="Times New Roman" w:hAnsi="Times New Roman"/>
          <w:b/>
          <w:color w:val="FF0000"/>
          <w:sz w:val="24"/>
          <w:szCs w:val="24"/>
        </w:rPr>
      </w:pPr>
    </w:p>
    <w:p w14:paraId="46EE189A" w14:textId="77777777" w:rsidR="00CB7D5B" w:rsidRPr="0088660D" w:rsidRDefault="00CB7D5B" w:rsidP="00585A24">
      <w:pPr>
        <w:ind w:left="567" w:right="567"/>
        <w:rPr>
          <w:rFonts w:ascii="Times New Roman" w:hAnsi="Times New Roman"/>
          <w:sz w:val="24"/>
          <w:szCs w:val="24"/>
        </w:rPr>
      </w:pPr>
    </w:p>
    <w:p w14:paraId="3732B538" w14:textId="77777777" w:rsidR="0088660D" w:rsidRDefault="0088660D" w:rsidP="00585A24">
      <w:pPr>
        <w:ind w:left="567" w:right="567"/>
        <w:jc w:val="both"/>
        <w:rPr>
          <w:rFonts w:ascii="Times New Roman" w:hAnsi="Times New Roman"/>
          <w:b/>
          <w:sz w:val="24"/>
          <w:szCs w:val="24"/>
        </w:rPr>
      </w:pPr>
    </w:p>
    <w:p w14:paraId="2F5F070D" w14:textId="77777777" w:rsidR="0088660D" w:rsidRDefault="0088660D" w:rsidP="00585A24">
      <w:pPr>
        <w:ind w:left="567" w:right="567"/>
        <w:jc w:val="both"/>
        <w:rPr>
          <w:rFonts w:ascii="Times New Roman" w:hAnsi="Times New Roman"/>
          <w:b/>
          <w:sz w:val="24"/>
          <w:szCs w:val="24"/>
        </w:rPr>
      </w:pPr>
    </w:p>
    <w:p w14:paraId="6B9E522A" w14:textId="5DF83B4A" w:rsidR="00EF6D5E" w:rsidRPr="0088660D" w:rsidRDefault="00EF6D5E" w:rsidP="00585A24">
      <w:pPr>
        <w:ind w:left="567" w:right="567"/>
        <w:jc w:val="both"/>
        <w:rPr>
          <w:rFonts w:ascii="Times New Roman" w:hAnsi="Times New Roman"/>
          <w:b/>
          <w:sz w:val="24"/>
          <w:szCs w:val="24"/>
        </w:rPr>
      </w:pPr>
      <w:r w:rsidRPr="0088660D">
        <w:rPr>
          <w:rFonts w:ascii="Times New Roman" w:hAnsi="Times New Roman"/>
          <w:b/>
          <w:sz w:val="24"/>
          <w:szCs w:val="24"/>
        </w:rPr>
        <w:t>Sommario</w:t>
      </w:r>
      <w:r w:rsidR="00097368" w:rsidRPr="0088660D">
        <w:rPr>
          <w:rFonts w:ascii="Times New Roman" w:hAnsi="Times New Roman"/>
          <w:b/>
          <w:sz w:val="24"/>
          <w:szCs w:val="24"/>
        </w:rPr>
        <w:t xml:space="preserve">: </w:t>
      </w:r>
      <w:r w:rsidR="00E576FC" w:rsidRPr="0088660D">
        <w:rPr>
          <w:rFonts w:ascii="Times New Roman" w:hAnsi="Times New Roman"/>
          <w:b/>
          <w:sz w:val="24"/>
          <w:szCs w:val="24"/>
        </w:rPr>
        <w:t>Premessa</w:t>
      </w:r>
      <w:r w:rsidR="00895C44">
        <w:rPr>
          <w:rFonts w:ascii="Times New Roman" w:hAnsi="Times New Roman"/>
          <w:b/>
          <w:sz w:val="24"/>
          <w:szCs w:val="24"/>
        </w:rPr>
        <w:t xml:space="preserve"> </w:t>
      </w:r>
      <w:r w:rsidR="00CE58E9">
        <w:rPr>
          <w:rFonts w:ascii="Times New Roman" w:hAnsi="Times New Roman"/>
          <w:b/>
          <w:sz w:val="24"/>
          <w:szCs w:val="24"/>
          <w:u w:val="single"/>
        </w:rPr>
        <w:t xml:space="preserve">Sezione </w:t>
      </w:r>
      <w:r w:rsidRPr="0088660D">
        <w:rPr>
          <w:rFonts w:ascii="Times New Roman" w:hAnsi="Times New Roman"/>
          <w:b/>
          <w:sz w:val="24"/>
          <w:szCs w:val="24"/>
          <w:u w:val="single"/>
        </w:rPr>
        <w:t>1</w:t>
      </w:r>
      <w:r w:rsidR="008E730B" w:rsidRPr="008E730B">
        <w:rPr>
          <w:rFonts w:ascii="Times New Roman" w:hAnsi="Times New Roman"/>
          <w:b/>
          <w:sz w:val="24"/>
          <w:szCs w:val="24"/>
        </w:rPr>
        <w:t xml:space="preserve"> </w:t>
      </w:r>
      <w:r w:rsidRPr="0088660D">
        <w:rPr>
          <w:rFonts w:ascii="Times New Roman" w:hAnsi="Times New Roman"/>
          <w:b/>
          <w:sz w:val="24"/>
          <w:szCs w:val="24"/>
        </w:rPr>
        <w:t xml:space="preserve">- </w:t>
      </w:r>
      <w:r w:rsidRPr="0088660D">
        <w:rPr>
          <w:rFonts w:ascii="Times New Roman" w:hAnsi="Times New Roman"/>
          <w:b/>
          <w:i/>
          <w:sz w:val="24"/>
          <w:szCs w:val="24"/>
        </w:rPr>
        <w:t>Piano Triennale della Prevenzione della Corruzione</w:t>
      </w:r>
      <w:r w:rsidRPr="0088660D">
        <w:rPr>
          <w:rFonts w:ascii="Times New Roman" w:hAnsi="Times New Roman"/>
          <w:b/>
          <w:sz w:val="24"/>
          <w:szCs w:val="24"/>
        </w:rPr>
        <w:t xml:space="preserve">: </w:t>
      </w:r>
      <w:r w:rsidR="00CC6778" w:rsidRPr="0088660D">
        <w:rPr>
          <w:rFonts w:ascii="Times New Roman" w:hAnsi="Times New Roman"/>
          <w:b/>
          <w:sz w:val="24"/>
          <w:szCs w:val="24"/>
        </w:rPr>
        <w:t>1</w:t>
      </w:r>
      <w:r w:rsidRPr="0088660D">
        <w:rPr>
          <w:rFonts w:ascii="Times New Roman" w:hAnsi="Times New Roman"/>
          <w:b/>
          <w:sz w:val="24"/>
          <w:szCs w:val="24"/>
        </w:rPr>
        <w:t>. Riferimenti normativi</w:t>
      </w:r>
      <w:r w:rsidR="008E730B">
        <w:rPr>
          <w:rFonts w:ascii="Times New Roman" w:hAnsi="Times New Roman"/>
          <w:b/>
          <w:sz w:val="24"/>
          <w:szCs w:val="24"/>
        </w:rPr>
        <w:t xml:space="preserve"> </w:t>
      </w:r>
      <w:r w:rsidRPr="0088660D">
        <w:rPr>
          <w:rFonts w:ascii="Times New Roman" w:hAnsi="Times New Roman"/>
          <w:b/>
          <w:sz w:val="24"/>
          <w:szCs w:val="24"/>
        </w:rPr>
        <w:t xml:space="preserve">- </w:t>
      </w:r>
      <w:r w:rsidR="00CC6778" w:rsidRPr="0088660D">
        <w:rPr>
          <w:rFonts w:ascii="Times New Roman" w:hAnsi="Times New Roman"/>
          <w:b/>
          <w:sz w:val="24"/>
          <w:szCs w:val="24"/>
        </w:rPr>
        <w:t>2</w:t>
      </w:r>
      <w:r w:rsidRPr="0088660D">
        <w:rPr>
          <w:rFonts w:ascii="Times New Roman" w:hAnsi="Times New Roman"/>
          <w:b/>
          <w:sz w:val="24"/>
          <w:szCs w:val="24"/>
        </w:rPr>
        <w:t>. Organigramma -</w:t>
      </w:r>
      <w:r w:rsidR="008E730B">
        <w:rPr>
          <w:rFonts w:ascii="Times New Roman" w:hAnsi="Times New Roman"/>
          <w:b/>
          <w:sz w:val="24"/>
          <w:szCs w:val="24"/>
        </w:rPr>
        <w:t xml:space="preserve"> </w:t>
      </w:r>
      <w:r w:rsidR="00CC6778" w:rsidRPr="0088660D">
        <w:rPr>
          <w:rFonts w:ascii="Times New Roman" w:hAnsi="Times New Roman"/>
          <w:b/>
          <w:sz w:val="24"/>
          <w:szCs w:val="24"/>
        </w:rPr>
        <w:t>3</w:t>
      </w:r>
      <w:r w:rsidRPr="0088660D">
        <w:rPr>
          <w:rFonts w:ascii="Times New Roman" w:hAnsi="Times New Roman"/>
          <w:b/>
          <w:sz w:val="24"/>
          <w:szCs w:val="24"/>
        </w:rPr>
        <w:t>. Individuazione aree di rischio</w:t>
      </w:r>
      <w:r w:rsidR="008E730B">
        <w:rPr>
          <w:rFonts w:ascii="Times New Roman" w:hAnsi="Times New Roman"/>
          <w:b/>
          <w:sz w:val="24"/>
          <w:szCs w:val="24"/>
        </w:rPr>
        <w:t xml:space="preserve"> </w:t>
      </w:r>
      <w:r w:rsidRPr="0088660D">
        <w:rPr>
          <w:rFonts w:ascii="Times New Roman" w:hAnsi="Times New Roman"/>
          <w:b/>
          <w:sz w:val="24"/>
          <w:szCs w:val="24"/>
        </w:rPr>
        <w:t>-</w:t>
      </w:r>
      <w:r w:rsidR="008E730B">
        <w:rPr>
          <w:rFonts w:ascii="Times New Roman" w:hAnsi="Times New Roman"/>
          <w:b/>
          <w:sz w:val="24"/>
          <w:szCs w:val="24"/>
        </w:rPr>
        <w:t xml:space="preserve"> </w:t>
      </w:r>
      <w:r w:rsidR="00CC6778" w:rsidRPr="0088660D">
        <w:rPr>
          <w:rFonts w:ascii="Times New Roman" w:hAnsi="Times New Roman"/>
          <w:b/>
          <w:sz w:val="24"/>
          <w:szCs w:val="24"/>
        </w:rPr>
        <w:t>4</w:t>
      </w:r>
      <w:r w:rsidRPr="0088660D">
        <w:rPr>
          <w:rFonts w:ascii="Times New Roman" w:hAnsi="Times New Roman"/>
          <w:b/>
          <w:sz w:val="24"/>
          <w:szCs w:val="24"/>
        </w:rPr>
        <w:t>. Valutazione del rischio ed adozione Misure di Prevenzione</w:t>
      </w:r>
      <w:r w:rsidR="008E730B">
        <w:rPr>
          <w:rFonts w:ascii="Times New Roman" w:hAnsi="Times New Roman"/>
          <w:b/>
          <w:sz w:val="24"/>
          <w:szCs w:val="24"/>
        </w:rPr>
        <w:t xml:space="preserve"> </w:t>
      </w:r>
      <w:r w:rsidRPr="0088660D">
        <w:rPr>
          <w:rFonts w:ascii="Times New Roman" w:hAnsi="Times New Roman"/>
          <w:b/>
          <w:sz w:val="24"/>
          <w:szCs w:val="24"/>
        </w:rPr>
        <w:t xml:space="preserve">- </w:t>
      </w:r>
      <w:r w:rsidR="00CC6778" w:rsidRPr="0088660D">
        <w:rPr>
          <w:rFonts w:ascii="Times New Roman" w:hAnsi="Times New Roman"/>
          <w:b/>
          <w:sz w:val="24"/>
          <w:szCs w:val="24"/>
        </w:rPr>
        <w:t>5</w:t>
      </w:r>
      <w:r w:rsidRPr="0088660D">
        <w:rPr>
          <w:rFonts w:ascii="Times New Roman" w:hAnsi="Times New Roman"/>
          <w:b/>
          <w:sz w:val="24"/>
          <w:szCs w:val="24"/>
        </w:rPr>
        <w:t>. Formazione e Codice di Comportamento del Personale Dipendente</w:t>
      </w:r>
      <w:r w:rsidR="00895C44">
        <w:rPr>
          <w:rFonts w:ascii="Times New Roman" w:hAnsi="Times New Roman"/>
          <w:b/>
          <w:sz w:val="24"/>
          <w:szCs w:val="24"/>
        </w:rPr>
        <w:t xml:space="preserve"> </w:t>
      </w:r>
      <w:r w:rsidR="00C64700">
        <w:rPr>
          <w:rFonts w:ascii="Times New Roman" w:hAnsi="Times New Roman"/>
          <w:b/>
          <w:sz w:val="24"/>
          <w:szCs w:val="24"/>
          <w:u w:val="single"/>
        </w:rPr>
        <w:t xml:space="preserve">Sezione </w:t>
      </w:r>
      <w:r w:rsidRPr="0088660D">
        <w:rPr>
          <w:rFonts w:ascii="Times New Roman" w:hAnsi="Times New Roman"/>
          <w:b/>
          <w:sz w:val="24"/>
          <w:szCs w:val="24"/>
          <w:u w:val="single"/>
        </w:rPr>
        <w:t>2</w:t>
      </w:r>
      <w:r w:rsidR="00097368" w:rsidRPr="0088660D">
        <w:rPr>
          <w:rFonts w:ascii="Times New Roman" w:hAnsi="Times New Roman"/>
          <w:b/>
          <w:sz w:val="24"/>
          <w:szCs w:val="24"/>
        </w:rPr>
        <w:t xml:space="preserve">: </w:t>
      </w:r>
      <w:r w:rsidRPr="0088660D">
        <w:rPr>
          <w:rFonts w:ascii="Times New Roman" w:hAnsi="Times New Roman"/>
          <w:b/>
          <w:i/>
          <w:sz w:val="24"/>
          <w:szCs w:val="24"/>
        </w:rPr>
        <w:t>Piano Triennale per la Trasparenza e l’Integrità</w:t>
      </w:r>
      <w:r w:rsidRPr="0088660D">
        <w:rPr>
          <w:rFonts w:ascii="Times New Roman" w:hAnsi="Times New Roman"/>
          <w:b/>
          <w:sz w:val="24"/>
          <w:szCs w:val="24"/>
        </w:rPr>
        <w:t xml:space="preserve">: </w:t>
      </w:r>
      <w:r w:rsidR="00CC6778" w:rsidRPr="0088660D">
        <w:rPr>
          <w:rFonts w:ascii="Times New Roman" w:hAnsi="Times New Roman"/>
          <w:b/>
          <w:sz w:val="24"/>
          <w:szCs w:val="24"/>
        </w:rPr>
        <w:t>1</w:t>
      </w:r>
      <w:r w:rsidRPr="0088660D">
        <w:rPr>
          <w:rFonts w:ascii="Times New Roman" w:hAnsi="Times New Roman"/>
          <w:b/>
          <w:sz w:val="24"/>
          <w:szCs w:val="24"/>
        </w:rPr>
        <w:t xml:space="preserve">. Fonti normative - </w:t>
      </w:r>
      <w:r w:rsidR="00CC6778" w:rsidRPr="0088660D">
        <w:rPr>
          <w:rFonts w:ascii="Times New Roman" w:hAnsi="Times New Roman"/>
          <w:b/>
          <w:sz w:val="24"/>
          <w:szCs w:val="24"/>
        </w:rPr>
        <w:t>2</w:t>
      </w:r>
      <w:r w:rsidRPr="0088660D">
        <w:rPr>
          <w:rFonts w:ascii="Times New Roman" w:hAnsi="Times New Roman"/>
          <w:b/>
          <w:sz w:val="24"/>
          <w:szCs w:val="24"/>
        </w:rPr>
        <w:t xml:space="preserve">. Contenuti Allegato A </w:t>
      </w:r>
      <w:r w:rsidRPr="0088660D">
        <w:rPr>
          <w:rFonts w:ascii="Times New Roman" w:hAnsi="Times New Roman"/>
          <w:b/>
          <w:i/>
          <w:sz w:val="24"/>
          <w:szCs w:val="24"/>
        </w:rPr>
        <w:t>- Schema aree di rischio</w:t>
      </w:r>
      <w:r w:rsidRPr="0088660D">
        <w:rPr>
          <w:rFonts w:ascii="Times New Roman" w:hAnsi="Times New Roman"/>
          <w:b/>
          <w:sz w:val="24"/>
          <w:szCs w:val="24"/>
        </w:rPr>
        <w:t xml:space="preserve"> Allegato B </w:t>
      </w:r>
      <w:r w:rsidRPr="0088660D">
        <w:rPr>
          <w:rFonts w:ascii="Times New Roman" w:hAnsi="Times New Roman"/>
          <w:b/>
          <w:i/>
          <w:sz w:val="24"/>
          <w:szCs w:val="24"/>
        </w:rPr>
        <w:t>- Misure di prevenzione (suggerite)</w:t>
      </w:r>
      <w:r w:rsidRPr="0088660D">
        <w:rPr>
          <w:rFonts w:ascii="Times New Roman" w:hAnsi="Times New Roman"/>
          <w:b/>
          <w:sz w:val="24"/>
          <w:szCs w:val="24"/>
        </w:rPr>
        <w:t xml:space="preserve"> Allegato C - </w:t>
      </w:r>
      <w:r w:rsidRPr="0088660D">
        <w:rPr>
          <w:rFonts w:ascii="Times New Roman" w:hAnsi="Times New Roman"/>
          <w:b/>
          <w:i/>
          <w:sz w:val="24"/>
          <w:szCs w:val="24"/>
        </w:rPr>
        <w:t>Attestazione responsabile della prevenzione della corruzion</w:t>
      </w:r>
      <w:r w:rsidR="005C30AC" w:rsidRPr="0088660D">
        <w:rPr>
          <w:rFonts w:ascii="Times New Roman" w:hAnsi="Times New Roman"/>
          <w:b/>
          <w:i/>
          <w:sz w:val="24"/>
          <w:szCs w:val="24"/>
        </w:rPr>
        <w:t>e</w:t>
      </w:r>
      <w:r w:rsidR="008E730B">
        <w:rPr>
          <w:rFonts w:ascii="Times New Roman" w:hAnsi="Times New Roman"/>
          <w:b/>
          <w:i/>
          <w:sz w:val="24"/>
          <w:szCs w:val="24"/>
        </w:rPr>
        <w:t>.</w:t>
      </w:r>
    </w:p>
    <w:p w14:paraId="33C30A4C" w14:textId="77777777" w:rsidR="00EF6D5E" w:rsidRPr="0088660D" w:rsidRDefault="00EF6D5E" w:rsidP="00585A24">
      <w:pPr>
        <w:ind w:left="567" w:right="567"/>
        <w:rPr>
          <w:rFonts w:ascii="Times New Roman" w:hAnsi="Times New Roman"/>
          <w:b/>
          <w:sz w:val="24"/>
          <w:szCs w:val="24"/>
        </w:rPr>
      </w:pPr>
    </w:p>
    <w:p w14:paraId="5C6ED4F5" w14:textId="77777777" w:rsidR="0072306A" w:rsidRPr="0088660D" w:rsidRDefault="00E576FC" w:rsidP="00585A24">
      <w:pPr>
        <w:ind w:left="567" w:right="567"/>
        <w:rPr>
          <w:rFonts w:ascii="Times New Roman" w:hAnsi="Times New Roman"/>
          <w:b/>
          <w:sz w:val="24"/>
          <w:szCs w:val="24"/>
        </w:rPr>
      </w:pPr>
      <w:r w:rsidRPr="0088660D">
        <w:rPr>
          <w:rFonts w:ascii="Times New Roman" w:hAnsi="Times New Roman"/>
          <w:b/>
          <w:sz w:val="24"/>
          <w:szCs w:val="24"/>
        </w:rPr>
        <w:t>Premessa</w:t>
      </w:r>
    </w:p>
    <w:p w14:paraId="22ECA28F" w14:textId="77777777" w:rsidR="00394DFD" w:rsidRPr="0088660D" w:rsidRDefault="00A83CB1" w:rsidP="00585A24">
      <w:pPr>
        <w:ind w:left="567" w:right="567"/>
        <w:jc w:val="both"/>
        <w:rPr>
          <w:rFonts w:ascii="Times New Roman" w:hAnsi="Times New Roman"/>
          <w:sz w:val="24"/>
          <w:szCs w:val="24"/>
        </w:rPr>
      </w:pPr>
      <w:r>
        <w:rPr>
          <w:rFonts w:ascii="Times New Roman" w:hAnsi="Times New Roman"/>
          <w:sz w:val="24"/>
          <w:szCs w:val="24"/>
        </w:rPr>
        <w:t>1.</w:t>
      </w:r>
      <w:r w:rsidR="00DF39A3">
        <w:rPr>
          <w:rFonts w:ascii="Times New Roman" w:hAnsi="Times New Roman"/>
          <w:sz w:val="24"/>
          <w:szCs w:val="24"/>
        </w:rPr>
        <w:t xml:space="preserve"> </w:t>
      </w:r>
      <w:r w:rsidR="006D7F8C" w:rsidRPr="0088660D">
        <w:rPr>
          <w:rFonts w:ascii="Times New Roman" w:hAnsi="Times New Roman"/>
          <w:sz w:val="24"/>
          <w:szCs w:val="24"/>
        </w:rPr>
        <w:t>La legge n. 190 del 2012 recante “Disposizioni per la prevenzione e la repressione della corruzione e de</w:t>
      </w:r>
      <w:r w:rsidR="000B6F68" w:rsidRPr="0088660D">
        <w:rPr>
          <w:rFonts w:ascii="Times New Roman" w:hAnsi="Times New Roman"/>
          <w:sz w:val="24"/>
          <w:szCs w:val="24"/>
        </w:rPr>
        <w:t>ll'illegalità nella pubblica am</w:t>
      </w:r>
      <w:r w:rsidR="006D7F8C" w:rsidRPr="0088660D">
        <w:rPr>
          <w:rFonts w:ascii="Times New Roman" w:hAnsi="Times New Roman"/>
          <w:sz w:val="24"/>
          <w:szCs w:val="24"/>
        </w:rPr>
        <w:t xml:space="preserve">ministrazione” e il decreto legislativo n. 33 del 2013 </w:t>
      </w:r>
      <w:r w:rsidR="006D7F8C" w:rsidRPr="00DF39A3">
        <w:rPr>
          <w:rFonts w:ascii="Times New Roman" w:hAnsi="Times New Roman"/>
          <w:i/>
          <w:sz w:val="24"/>
          <w:szCs w:val="24"/>
        </w:rPr>
        <w:t>“Riordino della disciplina riguardante gli obblighi di pubblicità, trasparenza e diffusione di informazioni da parte delle pubbliche amministrazioni”</w:t>
      </w:r>
      <w:r w:rsidR="006D7F8C" w:rsidRPr="0088660D">
        <w:rPr>
          <w:rFonts w:ascii="Times New Roman" w:hAnsi="Times New Roman"/>
          <w:sz w:val="24"/>
          <w:szCs w:val="24"/>
        </w:rPr>
        <w:t xml:space="preserve"> hanno subito rilevanti modifiche ed integrazioni ad opera del più recente decreto legislativo n. 97 del 2016 (cd. Decreto Madia)</w:t>
      </w:r>
      <w:r w:rsidR="002D282D" w:rsidRPr="0088660D">
        <w:rPr>
          <w:rFonts w:ascii="Times New Roman" w:hAnsi="Times New Roman"/>
          <w:sz w:val="24"/>
          <w:szCs w:val="24"/>
        </w:rPr>
        <w:t>, e</w:t>
      </w:r>
      <w:r w:rsidR="00394DFD" w:rsidRPr="0088660D">
        <w:rPr>
          <w:rFonts w:ascii="Times New Roman" w:hAnsi="Times New Roman"/>
          <w:sz w:val="24"/>
          <w:szCs w:val="24"/>
        </w:rPr>
        <w:t>ntrato in vigore</w:t>
      </w:r>
      <w:r w:rsidR="002D282D" w:rsidRPr="0088660D">
        <w:rPr>
          <w:rFonts w:ascii="Times New Roman" w:hAnsi="Times New Roman"/>
          <w:sz w:val="24"/>
          <w:szCs w:val="24"/>
        </w:rPr>
        <w:t xml:space="preserve"> in data 23 giugno 2016</w:t>
      </w:r>
      <w:r w:rsidR="00DF39A3">
        <w:rPr>
          <w:rFonts w:ascii="Times New Roman" w:hAnsi="Times New Roman"/>
          <w:sz w:val="24"/>
          <w:szCs w:val="24"/>
        </w:rPr>
        <w:t xml:space="preserve"> </w:t>
      </w:r>
      <w:r w:rsidR="002D282D" w:rsidRPr="0088660D">
        <w:rPr>
          <w:rFonts w:ascii="Times New Roman" w:hAnsi="Times New Roman"/>
          <w:sz w:val="24"/>
          <w:szCs w:val="24"/>
        </w:rPr>
        <w:t>e</w:t>
      </w:r>
      <w:r w:rsidR="00394DFD" w:rsidRPr="0088660D">
        <w:rPr>
          <w:rFonts w:ascii="Times New Roman" w:hAnsi="Times New Roman"/>
          <w:sz w:val="24"/>
          <w:szCs w:val="24"/>
        </w:rPr>
        <w:t xml:space="preserve"> recante semplificazione delle norme in materia di prevenzione della corruzione, pubblicità e trasparenza. Si ricorda che con ordinanza n. 1093 del 1° aprile 2016 il Consiglio di Stato, a seguito del ricorso in appello del Consiglio nazionale forense ed altri ordini territoriali, ha </w:t>
      </w:r>
      <w:r w:rsidR="00394DFD" w:rsidRPr="0088660D">
        <w:rPr>
          <w:rFonts w:ascii="Times New Roman" w:hAnsi="Times New Roman"/>
          <w:sz w:val="24"/>
          <w:szCs w:val="24"/>
          <w:u w:val="single"/>
        </w:rPr>
        <w:t>sospeso in via cautelare</w:t>
      </w:r>
      <w:r w:rsidR="00394DFD" w:rsidRPr="0088660D">
        <w:rPr>
          <w:rFonts w:ascii="Times New Roman" w:hAnsi="Times New Roman"/>
          <w:sz w:val="24"/>
          <w:szCs w:val="24"/>
        </w:rPr>
        <w:t xml:space="preserve"> l’esecutività della sentenza del Tar Lazio n. 11392/2015 e l’effica</w:t>
      </w:r>
      <w:r w:rsidR="0055026E" w:rsidRPr="0088660D">
        <w:rPr>
          <w:rFonts w:ascii="Times New Roman" w:hAnsi="Times New Roman"/>
          <w:sz w:val="24"/>
          <w:szCs w:val="24"/>
        </w:rPr>
        <w:t xml:space="preserve">cia della delibera n. 145/2014 </w:t>
      </w:r>
      <w:r w:rsidR="00394DFD" w:rsidRPr="0088660D">
        <w:rPr>
          <w:rFonts w:ascii="Times New Roman" w:hAnsi="Times New Roman"/>
          <w:sz w:val="24"/>
          <w:szCs w:val="24"/>
        </w:rPr>
        <w:t>- con la quale l’ANAC aveva</w:t>
      </w:r>
      <w:r w:rsidR="00C543E5">
        <w:rPr>
          <w:rFonts w:ascii="Times New Roman" w:hAnsi="Times New Roman"/>
          <w:sz w:val="24"/>
          <w:szCs w:val="24"/>
        </w:rPr>
        <w:t xml:space="preserve"> affermato la soggezione degli O</w:t>
      </w:r>
      <w:r w:rsidR="00394DFD" w:rsidRPr="0088660D">
        <w:rPr>
          <w:rFonts w:ascii="Times New Roman" w:hAnsi="Times New Roman"/>
          <w:sz w:val="24"/>
          <w:szCs w:val="24"/>
        </w:rPr>
        <w:t>rdini professionali alla normati</w:t>
      </w:r>
      <w:r w:rsidR="006D7F8C" w:rsidRPr="0088660D">
        <w:rPr>
          <w:rFonts w:ascii="Times New Roman" w:hAnsi="Times New Roman"/>
          <w:sz w:val="24"/>
          <w:szCs w:val="24"/>
        </w:rPr>
        <w:t>va anticorruzione e trasparenza</w:t>
      </w:r>
      <w:r w:rsidR="00D72681" w:rsidRPr="0088660D">
        <w:rPr>
          <w:rStyle w:val="Rimandonotaapidipagina"/>
          <w:rFonts w:ascii="Times New Roman" w:hAnsi="Times New Roman"/>
          <w:sz w:val="24"/>
          <w:szCs w:val="24"/>
        </w:rPr>
        <w:footnoteReference w:id="1"/>
      </w:r>
      <w:r w:rsidR="00394DFD" w:rsidRPr="0088660D">
        <w:rPr>
          <w:rFonts w:ascii="Times New Roman" w:hAnsi="Times New Roman"/>
          <w:sz w:val="24"/>
          <w:szCs w:val="24"/>
        </w:rPr>
        <w:t xml:space="preserve">. </w:t>
      </w:r>
    </w:p>
    <w:p w14:paraId="6B24FC79" w14:textId="77777777" w:rsidR="000172A5" w:rsidRPr="0088660D" w:rsidRDefault="00394DFD" w:rsidP="00585A24">
      <w:pPr>
        <w:ind w:left="567" w:right="567"/>
        <w:jc w:val="both"/>
        <w:rPr>
          <w:rFonts w:ascii="Times New Roman" w:hAnsi="Times New Roman"/>
          <w:sz w:val="24"/>
          <w:szCs w:val="24"/>
        </w:rPr>
      </w:pPr>
      <w:r w:rsidRPr="0088660D">
        <w:rPr>
          <w:rFonts w:ascii="Times New Roman" w:hAnsi="Times New Roman"/>
          <w:sz w:val="24"/>
          <w:szCs w:val="24"/>
        </w:rPr>
        <w:t xml:space="preserve">2. La prima novità </w:t>
      </w:r>
      <w:r w:rsidR="00DF39A3">
        <w:rPr>
          <w:rFonts w:ascii="Times New Roman" w:hAnsi="Times New Roman"/>
          <w:sz w:val="24"/>
          <w:szCs w:val="24"/>
        </w:rPr>
        <w:t xml:space="preserve">introdotta dal decreto legislativo </w:t>
      </w:r>
      <w:r w:rsidRPr="0088660D">
        <w:rPr>
          <w:rFonts w:ascii="Times New Roman" w:hAnsi="Times New Roman"/>
          <w:sz w:val="24"/>
          <w:szCs w:val="24"/>
        </w:rPr>
        <w:t xml:space="preserve">riguarda l'ambito di applicazione soggettivo. L’art. 3 modifica l’art. 2 del </w:t>
      </w:r>
      <w:proofErr w:type="spellStart"/>
      <w:r w:rsidR="00DF39A3">
        <w:rPr>
          <w:rFonts w:ascii="Times New Roman" w:hAnsi="Times New Roman"/>
          <w:sz w:val="24"/>
          <w:szCs w:val="24"/>
        </w:rPr>
        <w:t>D</w:t>
      </w:r>
      <w:r w:rsidRPr="0088660D">
        <w:rPr>
          <w:rFonts w:ascii="Times New Roman" w:hAnsi="Times New Roman"/>
          <w:sz w:val="24"/>
          <w:szCs w:val="24"/>
        </w:rPr>
        <w:t>.</w:t>
      </w:r>
      <w:r w:rsidR="00DF39A3">
        <w:rPr>
          <w:rFonts w:ascii="Times New Roman" w:hAnsi="Times New Roman"/>
          <w:sz w:val="24"/>
          <w:szCs w:val="24"/>
        </w:rPr>
        <w:t>L</w:t>
      </w:r>
      <w:r w:rsidRPr="0088660D">
        <w:rPr>
          <w:rFonts w:ascii="Times New Roman" w:hAnsi="Times New Roman"/>
          <w:sz w:val="24"/>
          <w:szCs w:val="24"/>
        </w:rPr>
        <w:t>gs.</w:t>
      </w:r>
      <w:proofErr w:type="spellEnd"/>
      <w:r w:rsidRPr="0088660D">
        <w:rPr>
          <w:rFonts w:ascii="Times New Roman" w:hAnsi="Times New Roman"/>
          <w:sz w:val="24"/>
          <w:szCs w:val="24"/>
        </w:rPr>
        <w:t xml:space="preserve"> 33/2013 ed inserisce l’articolo 2-bis </w:t>
      </w:r>
      <w:r w:rsidRPr="00DF39A3">
        <w:rPr>
          <w:rFonts w:ascii="Times New Roman" w:hAnsi="Times New Roman"/>
          <w:i/>
          <w:sz w:val="24"/>
          <w:szCs w:val="24"/>
        </w:rPr>
        <w:t>“Ambito soggettivo di applicazione”</w:t>
      </w:r>
      <w:r w:rsidRPr="0088660D">
        <w:rPr>
          <w:rFonts w:ascii="Times New Roman" w:hAnsi="Times New Roman"/>
          <w:sz w:val="24"/>
          <w:szCs w:val="24"/>
        </w:rPr>
        <w:t xml:space="preserve">. Quest’ultima disposizione al comma 2 lett. a) stabilisce che la disciplina prevista per le </w:t>
      </w:r>
      <w:r w:rsidRPr="00D16F9A">
        <w:rPr>
          <w:rFonts w:ascii="Times New Roman" w:hAnsi="Times New Roman"/>
          <w:i/>
          <w:sz w:val="24"/>
          <w:szCs w:val="24"/>
        </w:rPr>
        <w:t>“pubbliche amministrazioni”</w:t>
      </w:r>
      <w:r w:rsidRPr="0088660D">
        <w:rPr>
          <w:rFonts w:ascii="Times New Roman" w:hAnsi="Times New Roman"/>
          <w:sz w:val="24"/>
          <w:szCs w:val="24"/>
        </w:rPr>
        <w:t xml:space="preserve"> di cui all’articolo 1, comma 2, del decreto legislativo n. 165 del 2001, ivi comprese le autorità amministrative indipendenti di garanzia, vigilanza e regolazione, si applica,</w:t>
      </w:r>
      <w:r w:rsidRPr="0088660D">
        <w:rPr>
          <w:rFonts w:ascii="Times New Roman" w:hAnsi="Times New Roman"/>
          <w:b/>
          <w:sz w:val="24"/>
          <w:szCs w:val="24"/>
        </w:rPr>
        <w:t xml:space="preserve"> in quanto compatibile, </w:t>
      </w:r>
      <w:r w:rsidRPr="0088660D">
        <w:rPr>
          <w:rFonts w:ascii="Times New Roman" w:hAnsi="Times New Roman"/>
          <w:sz w:val="24"/>
          <w:szCs w:val="24"/>
        </w:rPr>
        <w:t xml:space="preserve">agli enti pubblici economici e agli ordini professionali, riconoscendo l'esigenza di proporzionare l’applicazione della normativa anticorruzione e trasparenza in base alle </w:t>
      </w:r>
      <w:r w:rsidRPr="0088660D">
        <w:rPr>
          <w:rFonts w:ascii="Times New Roman" w:hAnsi="Times New Roman"/>
          <w:b/>
          <w:sz w:val="24"/>
          <w:szCs w:val="24"/>
        </w:rPr>
        <w:t>peculiarità organizzative e gestionali degli Ordini e collegi professionali.</w:t>
      </w:r>
      <w:r w:rsidRPr="0088660D">
        <w:rPr>
          <w:rFonts w:ascii="Times New Roman" w:hAnsi="Times New Roman"/>
          <w:sz w:val="24"/>
          <w:szCs w:val="24"/>
        </w:rPr>
        <w:t xml:space="preserve"> Tale principio è </w:t>
      </w:r>
      <w:r w:rsidR="00833A18">
        <w:rPr>
          <w:rFonts w:ascii="Times New Roman" w:hAnsi="Times New Roman"/>
          <w:sz w:val="24"/>
          <w:szCs w:val="24"/>
        </w:rPr>
        <w:t>ribadito all’articolo 4, comma 1</w:t>
      </w:r>
      <w:r w:rsidRPr="0088660D">
        <w:rPr>
          <w:rFonts w:ascii="Times New Roman" w:hAnsi="Times New Roman"/>
          <w:sz w:val="24"/>
          <w:szCs w:val="24"/>
        </w:rPr>
        <w:t xml:space="preserve">-ter che, nel modificare l’articolo 3 del </w:t>
      </w:r>
      <w:proofErr w:type="spellStart"/>
      <w:r w:rsidR="00E70C44">
        <w:rPr>
          <w:rFonts w:ascii="Times New Roman" w:hAnsi="Times New Roman"/>
          <w:sz w:val="24"/>
          <w:szCs w:val="24"/>
        </w:rPr>
        <w:t>D.L</w:t>
      </w:r>
      <w:r w:rsidRPr="0088660D">
        <w:rPr>
          <w:rFonts w:ascii="Times New Roman" w:hAnsi="Times New Roman"/>
          <w:sz w:val="24"/>
          <w:szCs w:val="24"/>
        </w:rPr>
        <w:t>gs</w:t>
      </w:r>
      <w:r w:rsidR="00E70C44">
        <w:rPr>
          <w:rFonts w:ascii="Times New Roman" w:hAnsi="Times New Roman"/>
          <w:sz w:val="24"/>
          <w:szCs w:val="24"/>
        </w:rPr>
        <w:t>.</w:t>
      </w:r>
      <w:proofErr w:type="spellEnd"/>
      <w:r w:rsidR="00E70C44">
        <w:rPr>
          <w:rFonts w:ascii="Times New Roman" w:hAnsi="Times New Roman"/>
          <w:sz w:val="24"/>
          <w:szCs w:val="24"/>
        </w:rPr>
        <w:t xml:space="preserve"> 33/2013, </w:t>
      </w:r>
      <w:r w:rsidRPr="0088660D">
        <w:rPr>
          <w:rFonts w:ascii="Times New Roman" w:hAnsi="Times New Roman"/>
          <w:sz w:val="24"/>
          <w:szCs w:val="24"/>
        </w:rPr>
        <w:t xml:space="preserve">introduce una sorta di </w:t>
      </w:r>
      <w:r w:rsidRPr="00E70C44">
        <w:rPr>
          <w:rFonts w:ascii="Times New Roman" w:hAnsi="Times New Roman"/>
          <w:i/>
          <w:sz w:val="24"/>
          <w:szCs w:val="24"/>
        </w:rPr>
        <w:t>"clausola di flessibilità"</w:t>
      </w:r>
      <w:r w:rsidRPr="0088660D">
        <w:rPr>
          <w:rFonts w:ascii="Times New Roman" w:hAnsi="Times New Roman"/>
          <w:sz w:val="24"/>
          <w:szCs w:val="24"/>
        </w:rPr>
        <w:t xml:space="preserve"> che consente all'Autorità nazionale anticorruzione, in sede di redazione e predisposizione del Piano nazionale anticorruzione, di modulare gli obblighi di pubblicazione e le relative modalità di attuazione in relazione alla natura dei soggetti, alla loro dimensione organizzativa e alle attività svolte. </w:t>
      </w:r>
      <w:r w:rsidR="00975D44" w:rsidRPr="0088660D">
        <w:rPr>
          <w:rFonts w:ascii="Times New Roman" w:hAnsi="Times New Roman"/>
          <w:sz w:val="24"/>
          <w:szCs w:val="24"/>
        </w:rPr>
        <w:t xml:space="preserve">Il Piano Nazionale Anticorruzione è stato approvato in via definitiva </w:t>
      </w:r>
      <w:r w:rsidR="00975D44" w:rsidRPr="0088660D">
        <w:rPr>
          <w:rFonts w:ascii="Times New Roman" w:hAnsi="Times New Roman"/>
          <w:sz w:val="24"/>
          <w:szCs w:val="24"/>
        </w:rPr>
        <w:lastRenderedPageBreak/>
        <w:t>dall’Autorità Nazionale Anticorruzione con delibera n. 831 del 3 agosto 2016 e pubblicato in Gazzetta Ufficiale, serie generale, n. 197 del 24 agosto 2016</w:t>
      </w:r>
      <w:r w:rsidR="004B54C0">
        <w:rPr>
          <w:rFonts w:ascii="Times New Roman" w:hAnsi="Times New Roman"/>
          <w:sz w:val="24"/>
          <w:szCs w:val="24"/>
        </w:rPr>
        <w:t>. Prevede apposita sezione dedicata agli O</w:t>
      </w:r>
      <w:r w:rsidR="004B54C0" w:rsidRPr="0088660D">
        <w:rPr>
          <w:rFonts w:ascii="Times New Roman" w:hAnsi="Times New Roman"/>
          <w:sz w:val="24"/>
          <w:szCs w:val="24"/>
        </w:rPr>
        <w:t>rdini e collegi professionali.</w:t>
      </w:r>
    </w:p>
    <w:p w14:paraId="04F69476" w14:textId="77777777" w:rsidR="00D12353" w:rsidRPr="0088660D" w:rsidRDefault="0088660D" w:rsidP="00585A24">
      <w:pPr>
        <w:ind w:left="567" w:right="567"/>
        <w:jc w:val="both"/>
        <w:rPr>
          <w:rFonts w:ascii="Times New Roman" w:hAnsi="Times New Roman"/>
          <w:sz w:val="24"/>
          <w:szCs w:val="24"/>
        </w:rPr>
      </w:pPr>
      <w:r>
        <w:rPr>
          <w:rFonts w:ascii="Times New Roman" w:hAnsi="Times New Roman"/>
          <w:sz w:val="24"/>
          <w:szCs w:val="24"/>
        </w:rPr>
        <w:t>Il Consigli</w:t>
      </w:r>
      <w:r w:rsidRPr="00AF18FF">
        <w:rPr>
          <w:rFonts w:ascii="Times New Roman" w:hAnsi="Times New Roman"/>
          <w:sz w:val="24"/>
          <w:szCs w:val="24"/>
        </w:rPr>
        <w:t>o</w:t>
      </w:r>
      <w:r w:rsidR="000932C6" w:rsidRPr="00AF18FF">
        <w:rPr>
          <w:rFonts w:ascii="Times New Roman" w:hAnsi="Times New Roman"/>
          <w:sz w:val="24"/>
          <w:szCs w:val="24"/>
        </w:rPr>
        <w:softHyphen/>
      </w:r>
      <w:r w:rsidR="000932C6" w:rsidRPr="00AF18FF">
        <w:rPr>
          <w:rFonts w:ascii="Times New Roman" w:hAnsi="Times New Roman"/>
          <w:sz w:val="24"/>
          <w:szCs w:val="24"/>
        </w:rPr>
        <w:softHyphen/>
      </w:r>
      <w:r w:rsidR="000932C6" w:rsidRPr="00AF18FF">
        <w:rPr>
          <w:rFonts w:ascii="Times New Roman" w:hAnsi="Times New Roman"/>
          <w:sz w:val="24"/>
          <w:szCs w:val="24"/>
        </w:rPr>
        <w:softHyphen/>
      </w:r>
      <w:r w:rsidR="000932C6" w:rsidRPr="00AF18FF">
        <w:rPr>
          <w:rFonts w:ascii="Times New Roman" w:hAnsi="Times New Roman"/>
          <w:sz w:val="24"/>
          <w:szCs w:val="24"/>
        </w:rPr>
        <w:softHyphen/>
      </w:r>
      <w:r w:rsidR="00E4059D">
        <w:rPr>
          <w:rFonts w:ascii="Times New Roman" w:hAnsi="Times New Roman"/>
          <w:sz w:val="24"/>
          <w:szCs w:val="24"/>
        </w:rPr>
        <w:t xml:space="preserve"> </w:t>
      </w:r>
      <w:r w:rsidRPr="0088660D">
        <w:rPr>
          <w:rFonts w:ascii="Times New Roman" w:hAnsi="Times New Roman"/>
          <w:sz w:val="24"/>
          <w:szCs w:val="24"/>
        </w:rPr>
        <w:t>dell’Ordine</w:t>
      </w:r>
      <w:r w:rsidR="00151507">
        <w:rPr>
          <w:rFonts w:ascii="Times New Roman" w:hAnsi="Times New Roman"/>
          <w:sz w:val="24"/>
          <w:szCs w:val="24"/>
        </w:rPr>
        <w:softHyphen/>
      </w:r>
      <w:r w:rsidR="00151507">
        <w:rPr>
          <w:rFonts w:ascii="Times New Roman" w:hAnsi="Times New Roman"/>
          <w:sz w:val="24"/>
          <w:szCs w:val="24"/>
        </w:rPr>
        <w:softHyphen/>
      </w:r>
      <w:r w:rsidR="00151507">
        <w:rPr>
          <w:rFonts w:ascii="Times New Roman" w:hAnsi="Times New Roman"/>
          <w:sz w:val="24"/>
          <w:szCs w:val="24"/>
        </w:rPr>
        <w:softHyphen/>
      </w:r>
      <w:r w:rsidR="00151507">
        <w:rPr>
          <w:rFonts w:ascii="Times New Roman" w:hAnsi="Times New Roman"/>
          <w:sz w:val="24"/>
          <w:szCs w:val="24"/>
        </w:rPr>
        <w:softHyphen/>
      </w:r>
      <w:r w:rsidR="00151507">
        <w:rPr>
          <w:rFonts w:ascii="Times New Roman" w:hAnsi="Times New Roman"/>
          <w:sz w:val="24"/>
          <w:szCs w:val="24"/>
        </w:rPr>
        <w:softHyphen/>
      </w:r>
      <w:r w:rsidRPr="0088660D">
        <w:rPr>
          <w:rFonts w:ascii="Times New Roman" w:hAnsi="Times New Roman"/>
          <w:sz w:val="24"/>
          <w:szCs w:val="24"/>
        </w:rPr>
        <w:t xml:space="preserve"> dei Consulenti del Lavoro</w:t>
      </w:r>
      <w:r>
        <w:rPr>
          <w:rFonts w:ascii="Times New Roman" w:hAnsi="Times New Roman"/>
          <w:sz w:val="24"/>
          <w:szCs w:val="24"/>
        </w:rPr>
        <w:t xml:space="preserve"> di</w:t>
      </w:r>
      <w:r w:rsidR="00981BF5">
        <w:rPr>
          <w:rFonts w:ascii="Times New Roman" w:hAnsi="Times New Roman"/>
          <w:sz w:val="24"/>
          <w:szCs w:val="24"/>
        </w:rPr>
        <w:t xml:space="preserve"> LUCCA</w:t>
      </w:r>
      <w:r w:rsidR="00E4059D">
        <w:rPr>
          <w:rFonts w:ascii="Times New Roman" w:hAnsi="Times New Roman"/>
          <w:sz w:val="24"/>
          <w:szCs w:val="24"/>
        </w:rPr>
        <w:t xml:space="preserve"> </w:t>
      </w:r>
      <w:r w:rsidR="00D12353" w:rsidRPr="0088660D">
        <w:rPr>
          <w:rFonts w:ascii="Times New Roman" w:hAnsi="Times New Roman"/>
          <w:sz w:val="24"/>
          <w:szCs w:val="24"/>
        </w:rPr>
        <w:t>ha nominato, nella pe</w:t>
      </w:r>
      <w:r w:rsidR="003F7DF2" w:rsidRPr="0088660D">
        <w:rPr>
          <w:rFonts w:ascii="Times New Roman" w:hAnsi="Times New Roman"/>
          <w:sz w:val="24"/>
          <w:szCs w:val="24"/>
        </w:rPr>
        <w:t xml:space="preserve">rsona del sottoscritto </w:t>
      </w:r>
      <w:r w:rsidR="003856BF">
        <w:rPr>
          <w:rFonts w:ascii="Times New Roman" w:hAnsi="Times New Roman"/>
          <w:sz w:val="24"/>
          <w:szCs w:val="24"/>
        </w:rPr>
        <w:t>CdL Gemignani Roberto</w:t>
      </w:r>
      <w:r w:rsidR="00981BF5">
        <w:rPr>
          <w:rFonts w:ascii="Times New Roman" w:hAnsi="Times New Roman"/>
          <w:sz w:val="24"/>
          <w:szCs w:val="24"/>
        </w:rPr>
        <w:t xml:space="preserve"> quale consigliere non essendovi figure dirigenziali in forza</w:t>
      </w:r>
      <w:r w:rsidR="00D12353" w:rsidRPr="0088660D">
        <w:rPr>
          <w:rFonts w:ascii="Times New Roman" w:hAnsi="Times New Roman"/>
          <w:sz w:val="24"/>
          <w:szCs w:val="24"/>
        </w:rPr>
        <w:t>, il Responsabile Unico della Prevenzione della Corruzione e della Trasparenza Amministrativa.</w:t>
      </w:r>
    </w:p>
    <w:p w14:paraId="02AA38EE" w14:textId="77777777" w:rsidR="0088660D" w:rsidRPr="00B1317E" w:rsidRDefault="00140DCA" w:rsidP="00B1317E">
      <w:pPr>
        <w:ind w:left="567" w:right="567"/>
        <w:jc w:val="both"/>
        <w:rPr>
          <w:rFonts w:ascii="Times New Roman" w:hAnsi="Times New Roman"/>
          <w:sz w:val="24"/>
          <w:szCs w:val="24"/>
        </w:rPr>
      </w:pPr>
      <w:r>
        <w:rPr>
          <w:rFonts w:ascii="Times New Roman" w:hAnsi="Times New Roman"/>
          <w:sz w:val="24"/>
          <w:szCs w:val="24"/>
        </w:rPr>
        <w:t>Il p</w:t>
      </w:r>
      <w:r w:rsidR="00D12353" w:rsidRPr="0088660D">
        <w:rPr>
          <w:rFonts w:ascii="Times New Roman" w:hAnsi="Times New Roman"/>
          <w:sz w:val="24"/>
          <w:szCs w:val="24"/>
        </w:rPr>
        <w:t>resente Piano</w:t>
      </w:r>
      <w:r w:rsidR="00E4059D">
        <w:rPr>
          <w:rFonts w:ascii="Times New Roman" w:hAnsi="Times New Roman"/>
          <w:sz w:val="24"/>
          <w:szCs w:val="24"/>
        </w:rPr>
        <w:t xml:space="preserve"> </w:t>
      </w:r>
      <w:r>
        <w:rPr>
          <w:rFonts w:ascii="Times New Roman" w:hAnsi="Times New Roman"/>
          <w:sz w:val="24"/>
          <w:szCs w:val="24"/>
        </w:rPr>
        <w:t>i</w:t>
      </w:r>
      <w:r w:rsidR="00790219" w:rsidRPr="0088660D">
        <w:rPr>
          <w:rFonts w:ascii="Times New Roman" w:hAnsi="Times New Roman"/>
          <w:sz w:val="24"/>
          <w:szCs w:val="24"/>
        </w:rPr>
        <w:t>ntegrato</w:t>
      </w:r>
      <w:r w:rsidR="00D12353" w:rsidRPr="0088660D">
        <w:rPr>
          <w:rFonts w:ascii="Times New Roman" w:hAnsi="Times New Roman"/>
          <w:sz w:val="24"/>
          <w:szCs w:val="24"/>
        </w:rPr>
        <w:t xml:space="preserve"> si articola</w:t>
      </w:r>
      <w:r w:rsidR="005819C5" w:rsidRPr="0088660D">
        <w:rPr>
          <w:rFonts w:ascii="Times New Roman" w:hAnsi="Times New Roman"/>
          <w:sz w:val="24"/>
          <w:szCs w:val="24"/>
        </w:rPr>
        <w:t xml:space="preserve"> in 2 Sezioni separate specificamente dedicate.</w:t>
      </w:r>
    </w:p>
    <w:p w14:paraId="5756AF91" w14:textId="77777777" w:rsidR="0088660D" w:rsidRDefault="0088660D" w:rsidP="00585A24">
      <w:pPr>
        <w:ind w:left="567" w:right="567"/>
        <w:jc w:val="center"/>
        <w:rPr>
          <w:rFonts w:ascii="Times New Roman" w:hAnsi="Times New Roman"/>
          <w:b/>
          <w:sz w:val="24"/>
          <w:szCs w:val="24"/>
        </w:rPr>
      </w:pPr>
    </w:p>
    <w:p w14:paraId="339A34DB" w14:textId="77777777" w:rsidR="00274B3D" w:rsidRPr="00956169" w:rsidRDefault="00274B3D" w:rsidP="00585A24">
      <w:pPr>
        <w:ind w:left="567" w:right="567"/>
        <w:jc w:val="center"/>
        <w:rPr>
          <w:rFonts w:ascii="Times New Roman" w:hAnsi="Times New Roman"/>
          <w:b/>
          <w:sz w:val="36"/>
          <w:szCs w:val="36"/>
        </w:rPr>
      </w:pPr>
      <w:r w:rsidRPr="00956169">
        <w:rPr>
          <w:rFonts w:ascii="Times New Roman" w:hAnsi="Times New Roman"/>
          <w:b/>
          <w:sz w:val="36"/>
          <w:szCs w:val="36"/>
        </w:rPr>
        <w:t>Sezione 1</w:t>
      </w:r>
    </w:p>
    <w:p w14:paraId="3DEA849C" w14:textId="77777777" w:rsidR="00064033" w:rsidRPr="00797F18" w:rsidRDefault="00274B3D" w:rsidP="00585A24">
      <w:pPr>
        <w:ind w:left="567" w:right="567"/>
        <w:jc w:val="center"/>
        <w:rPr>
          <w:rFonts w:ascii="Times New Roman" w:hAnsi="Times New Roman"/>
          <w:b/>
          <w:i/>
          <w:sz w:val="36"/>
          <w:szCs w:val="36"/>
        </w:rPr>
      </w:pPr>
      <w:r w:rsidRPr="00797F18">
        <w:rPr>
          <w:rFonts w:ascii="Times New Roman" w:hAnsi="Times New Roman"/>
          <w:b/>
          <w:i/>
          <w:sz w:val="36"/>
          <w:szCs w:val="36"/>
        </w:rPr>
        <w:t xml:space="preserve">Piano </w:t>
      </w:r>
      <w:r w:rsidR="00064033" w:rsidRPr="00797F18">
        <w:rPr>
          <w:rFonts w:ascii="Times New Roman" w:hAnsi="Times New Roman"/>
          <w:b/>
          <w:i/>
          <w:sz w:val="36"/>
          <w:szCs w:val="36"/>
        </w:rPr>
        <w:t>Triennale della</w:t>
      </w:r>
    </w:p>
    <w:p w14:paraId="68EE2059" w14:textId="77777777" w:rsidR="00274B3D" w:rsidRDefault="00274B3D" w:rsidP="00585A24">
      <w:pPr>
        <w:ind w:left="567" w:right="567"/>
        <w:jc w:val="center"/>
        <w:rPr>
          <w:rFonts w:ascii="Times New Roman" w:hAnsi="Times New Roman"/>
          <w:b/>
          <w:i/>
          <w:sz w:val="36"/>
          <w:szCs w:val="36"/>
        </w:rPr>
      </w:pPr>
      <w:r w:rsidRPr="00797F18">
        <w:rPr>
          <w:rFonts w:ascii="Times New Roman" w:hAnsi="Times New Roman"/>
          <w:b/>
          <w:i/>
          <w:sz w:val="36"/>
          <w:szCs w:val="36"/>
        </w:rPr>
        <w:t xml:space="preserve">Prevenzione della </w:t>
      </w:r>
      <w:r w:rsidR="00064033" w:rsidRPr="00797F18">
        <w:rPr>
          <w:rFonts w:ascii="Times New Roman" w:hAnsi="Times New Roman"/>
          <w:b/>
          <w:i/>
          <w:sz w:val="36"/>
          <w:szCs w:val="36"/>
        </w:rPr>
        <w:t>C</w:t>
      </w:r>
      <w:r w:rsidRPr="00797F18">
        <w:rPr>
          <w:rFonts w:ascii="Times New Roman" w:hAnsi="Times New Roman"/>
          <w:b/>
          <w:i/>
          <w:sz w:val="36"/>
          <w:szCs w:val="36"/>
        </w:rPr>
        <w:t>orruzione</w:t>
      </w:r>
    </w:p>
    <w:p w14:paraId="125BE1B5" w14:textId="77777777" w:rsidR="00797F18" w:rsidRPr="00797F18" w:rsidRDefault="00797F18" w:rsidP="00585A24">
      <w:pPr>
        <w:ind w:left="567" w:right="567"/>
        <w:jc w:val="center"/>
        <w:rPr>
          <w:rFonts w:ascii="Times New Roman" w:hAnsi="Times New Roman"/>
          <w:b/>
          <w:i/>
          <w:sz w:val="36"/>
          <w:szCs w:val="36"/>
        </w:rPr>
      </w:pPr>
    </w:p>
    <w:p w14:paraId="69EE9B64" w14:textId="77777777" w:rsidR="00941F17" w:rsidRPr="0088660D" w:rsidRDefault="0088660D" w:rsidP="00585A24">
      <w:pPr>
        <w:ind w:left="567" w:right="567"/>
        <w:jc w:val="both"/>
        <w:rPr>
          <w:rFonts w:ascii="Times New Roman" w:hAnsi="Times New Roman"/>
          <w:b/>
          <w:iCs/>
          <w:color w:val="000000"/>
          <w:sz w:val="24"/>
          <w:szCs w:val="24"/>
        </w:rPr>
      </w:pPr>
      <w:r>
        <w:rPr>
          <w:rFonts w:ascii="Times New Roman" w:hAnsi="Times New Roman"/>
          <w:b/>
          <w:iCs/>
          <w:color w:val="000000"/>
          <w:sz w:val="24"/>
          <w:szCs w:val="24"/>
        </w:rPr>
        <w:t>1</w:t>
      </w:r>
      <w:r w:rsidR="00DF096B" w:rsidRPr="0088660D">
        <w:rPr>
          <w:rFonts w:ascii="Times New Roman" w:hAnsi="Times New Roman"/>
          <w:b/>
          <w:iCs/>
          <w:color w:val="000000"/>
          <w:sz w:val="24"/>
          <w:szCs w:val="24"/>
        </w:rPr>
        <w:t xml:space="preserve">. </w:t>
      </w:r>
      <w:r w:rsidR="00941F17" w:rsidRPr="0088660D">
        <w:rPr>
          <w:rFonts w:ascii="Times New Roman" w:hAnsi="Times New Roman"/>
          <w:b/>
          <w:iCs/>
          <w:color w:val="000000"/>
          <w:sz w:val="24"/>
          <w:szCs w:val="24"/>
        </w:rPr>
        <w:t>Riferimenti normativi</w:t>
      </w:r>
    </w:p>
    <w:p w14:paraId="01CC45D7" w14:textId="77777777" w:rsidR="00941F17" w:rsidRPr="0088660D" w:rsidRDefault="00941F17" w:rsidP="00585A24">
      <w:pPr>
        <w:numPr>
          <w:ilvl w:val="0"/>
          <w:numId w:val="4"/>
        </w:numPr>
        <w:spacing w:after="0"/>
        <w:ind w:left="567" w:right="567"/>
        <w:jc w:val="both"/>
        <w:rPr>
          <w:rFonts w:ascii="Times New Roman" w:hAnsi="Times New Roman"/>
          <w:b/>
          <w:iCs/>
          <w:color w:val="000000"/>
          <w:sz w:val="24"/>
          <w:szCs w:val="24"/>
        </w:rPr>
      </w:pPr>
      <w:r w:rsidRPr="0088660D">
        <w:rPr>
          <w:rFonts w:ascii="Times New Roman" w:hAnsi="Times New Roman"/>
          <w:b/>
          <w:iCs/>
          <w:color w:val="000000"/>
          <w:sz w:val="24"/>
          <w:szCs w:val="24"/>
        </w:rPr>
        <w:t>Disposizioni relative agli obblighi di prevenzione e repressione di fenomeni corruttivi.</w:t>
      </w:r>
    </w:p>
    <w:p w14:paraId="149FFBE9" w14:textId="77777777" w:rsidR="00FE22B6" w:rsidRPr="0088660D" w:rsidRDefault="00821CFD" w:rsidP="00585A24">
      <w:pPr>
        <w:pStyle w:val="Titolo1"/>
        <w:numPr>
          <w:ilvl w:val="0"/>
          <w:numId w:val="9"/>
        </w:numPr>
        <w:ind w:left="567" w:right="567"/>
        <w:rPr>
          <w:rFonts w:ascii="Times New Roman" w:hAnsi="Times New Roman"/>
          <w:b w:val="0"/>
          <w:sz w:val="24"/>
          <w:szCs w:val="24"/>
        </w:rPr>
      </w:pPr>
      <w:r>
        <w:rPr>
          <w:rFonts w:ascii="Times New Roman" w:hAnsi="Times New Roman"/>
          <w:b w:val="0"/>
          <w:sz w:val="24"/>
          <w:szCs w:val="24"/>
        </w:rPr>
        <w:t xml:space="preserve">Legge 6 novembre 2012, n. 190, </w:t>
      </w:r>
      <w:r w:rsidR="006E68AB" w:rsidRPr="0088660D">
        <w:rPr>
          <w:rFonts w:ascii="Times New Roman" w:hAnsi="Times New Roman"/>
          <w:b w:val="0"/>
          <w:sz w:val="24"/>
          <w:szCs w:val="24"/>
        </w:rPr>
        <w:t>recante "</w:t>
      </w:r>
      <w:r w:rsidR="006E68AB" w:rsidRPr="0088660D">
        <w:rPr>
          <w:rFonts w:ascii="Times New Roman" w:hAnsi="Times New Roman"/>
          <w:b w:val="0"/>
          <w:i/>
          <w:sz w:val="24"/>
          <w:szCs w:val="24"/>
        </w:rPr>
        <w:t>Disposizioni per la prevenzione e la repressione della corruzione e dell'illegalità nella pubblica amministrazione</w:t>
      </w:r>
      <w:r w:rsidR="006E68AB" w:rsidRPr="0088660D">
        <w:rPr>
          <w:rFonts w:ascii="Times New Roman" w:hAnsi="Times New Roman"/>
          <w:b w:val="0"/>
          <w:sz w:val="24"/>
          <w:szCs w:val="24"/>
        </w:rPr>
        <w:t>"</w:t>
      </w:r>
      <w:r w:rsidR="00FE22B6" w:rsidRPr="0088660D">
        <w:rPr>
          <w:rFonts w:ascii="Times New Roman" w:hAnsi="Times New Roman"/>
          <w:b w:val="0"/>
          <w:sz w:val="24"/>
          <w:szCs w:val="24"/>
        </w:rPr>
        <w:t>.</w:t>
      </w:r>
    </w:p>
    <w:p w14:paraId="588FD2F7" w14:textId="77777777" w:rsidR="006E68AB" w:rsidRPr="0088660D" w:rsidRDefault="00FE22B6" w:rsidP="00585A24">
      <w:pPr>
        <w:pStyle w:val="Titolo1"/>
        <w:numPr>
          <w:ilvl w:val="0"/>
          <w:numId w:val="9"/>
        </w:numPr>
        <w:ind w:left="567" w:right="567"/>
        <w:rPr>
          <w:rFonts w:ascii="Times New Roman" w:hAnsi="Times New Roman"/>
          <w:b w:val="0"/>
          <w:sz w:val="24"/>
          <w:szCs w:val="24"/>
        </w:rPr>
      </w:pPr>
      <w:r w:rsidRPr="0088660D">
        <w:rPr>
          <w:rFonts w:ascii="Times New Roman" w:hAnsi="Times New Roman"/>
          <w:b w:val="0"/>
          <w:sz w:val="24"/>
          <w:szCs w:val="24"/>
        </w:rPr>
        <w:t>Circolare Ministero per la Pubblica Amministrazione e la semplificazione 25 gennaio 2013</w:t>
      </w:r>
      <w:r w:rsidR="00E4059D">
        <w:rPr>
          <w:rFonts w:ascii="Times New Roman" w:hAnsi="Times New Roman"/>
          <w:b w:val="0"/>
          <w:sz w:val="24"/>
          <w:szCs w:val="24"/>
        </w:rPr>
        <w:t>,</w:t>
      </w:r>
      <w:r w:rsidRPr="0088660D">
        <w:rPr>
          <w:rFonts w:ascii="Times New Roman" w:hAnsi="Times New Roman"/>
          <w:b w:val="0"/>
          <w:sz w:val="24"/>
          <w:szCs w:val="24"/>
        </w:rPr>
        <w:t xml:space="preserve"> n</w:t>
      </w:r>
      <w:r w:rsidR="006E68AB" w:rsidRPr="0088660D">
        <w:rPr>
          <w:rFonts w:ascii="Times New Roman" w:hAnsi="Times New Roman"/>
          <w:b w:val="0"/>
          <w:sz w:val="24"/>
          <w:szCs w:val="24"/>
        </w:rPr>
        <w:t>.</w:t>
      </w:r>
      <w:r w:rsidRPr="0088660D">
        <w:rPr>
          <w:rFonts w:ascii="Times New Roman" w:hAnsi="Times New Roman"/>
          <w:b w:val="0"/>
          <w:sz w:val="24"/>
          <w:szCs w:val="24"/>
        </w:rPr>
        <w:t xml:space="preserve"> 1</w:t>
      </w:r>
      <w:r w:rsidR="00E4059D">
        <w:rPr>
          <w:rFonts w:ascii="Times New Roman" w:hAnsi="Times New Roman"/>
          <w:b w:val="0"/>
          <w:sz w:val="24"/>
          <w:szCs w:val="24"/>
        </w:rPr>
        <w:t>,</w:t>
      </w:r>
      <w:r w:rsidRPr="0088660D">
        <w:rPr>
          <w:rFonts w:ascii="Times New Roman" w:hAnsi="Times New Roman"/>
          <w:b w:val="0"/>
          <w:sz w:val="24"/>
          <w:szCs w:val="24"/>
        </w:rPr>
        <w:t xml:space="preserve"> recante “Legge n. 190 del 2012 – Disposizioni per la prevenzione e la repressione della corruzione e dell’illegalità nella pubblica amministrazione”.</w:t>
      </w:r>
    </w:p>
    <w:p w14:paraId="209D3CDA" w14:textId="77777777" w:rsidR="006E68AB" w:rsidRPr="0088660D" w:rsidRDefault="006E68AB" w:rsidP="00585A24">
      <w:pPr>
        <w:pStyle w:val="Titolo1"/>
        <w:numPr>
          <w:ilvl w:val="0"/>
          <w:numId w:val="9"/>
        </w:numPr>
        <w:ind w:left="567" w:right="567"/>
        <w:rPr>
          <w:rFonts w:ascii="Times New Roman" w:hAnsi="Times New Roman"/>
          <w:b w:val="0"/>
          <w:sz w:val="24"/>
          <w:szCs w:val="24"/>
        </w:rPr>
      </w:pPr>
      <w:r w:rsidRPr="0088660D">
        <w:rPr>
          <w:rFonts w:ascii="Times New Roman" w:hAnsi="Times New Roman"/>
          <w:b w:val="0"/>
          <w:sz w:val="24"/>
          <w:szCs w:val="24"/>
        </w:rPr>
        <w:t>Decreto leg</w:t>
      </w:r>
      <w:r w:rsidR="00821CFD">
        <w:rPr>
          <w:rFonts w:ascii="Times New Roman" w:hAnsi="Times New Roman"/>
          <w:b w:val="0"/>
          <w:sz w:val="24"/>
          <w:szCs w:val="24"/>
        </w:rPr>
        <w:t xml:space="preserve">islativo 14 marzo 2013, n. 33, </w:t>
      </w:r>
      <w:r w:rsidRPr="0088660D">
        <w:rPr>
          <w:rFonts w:ascii="Times New Roman" w:hAnsi="Times New Roman"/>
          <w:b w:val="0"/>
          <w:sz w:val="24"/>
          <w:szCs w:val="24"/>
        </w:rPr>
        <w:t>recante "</w:t>
      </w:r>
      <w:r w:rsidRPr="0088660D">
        <w:rPr>
          <w:rFonts w:ascii="Times New Roman" w:hAnsi="Times New Roman"/>
          <w:b w:val="0"/>
          <w:i/>
          <w:sz w:val="24"/>
          <w:szCs w:val="24"/>
        </w:rPr>
        <w:t>Riordino della disciplina riguardante gli obblighi di pubblicità, trasparenza e diffusione di informazioni da parte delle pubbliche amministrazioni</w:t>
      </w:r>
      <w:r w:rsidRPr="0088660D">
        <w:rPr>
          <w:rFonts w:ascii="Times New Roman" w:hAnsi="Times New Roman"/>
          <w:b w:val="0"/>
          <w:sz w:val="24"/>
          <w:szCs w:val="24"/>
        </w:rPr>
        <w:t>".</w:t>
      </w:r>
    </w:p>
    <w:p w14:paraId="4B3438FB" w14:textId="77777777" w:rsidR="006E68AB" w:rsidRPr="0088660D" w:rsidRDefault="006E68AB" w:rsidP="00585A24">
      <w:pPr>
        <w:pStyle w:val="Titolo1"/>
        <w:numPr>
          <w:ilvl w:val="0"/>
          <w:numId w:val="9"/>
        </w:numPr>
        <w:ind w:left="567" w:right="567"/>
        <w:rPr>
          <w:rFonts w:ascii="Times New Roman" w:hAnsi="Times New Roman"/>
          <w:b w:val="0"/>
          <w:sz w:val="24"/>
          <w:szCs w:val="24"/>
        </w:rPr>
      </w:pPr>
      <w:r w:rsidRPr="0088660D">
        <w:rPr>
          <w:rFonts w:ascii="Times New Roman" w:hAnsi="Times New Roman"/>
          <w:b w:val="0"/>
          <w:sz w:val="24"/>
          <w:szCs w:val="24"/>
        </w:rPr>
        <w:t>Decreto legislativo 8 aprile 2013, n. 39, recante "</w:t>
      </w:r>
      <w:r w:rsidRPr="0088660D">
        <w:rPr>
          <w:rFonts w:ascii="Times New Roman" w:hAnsi="Times New Roman"/>
          <w:b w:val="0"/>
          <w:i/>
          <w:sz w:val="24"/>
          <w:szCs w:val="24"/>
        </w:rPr>
        <w:t xml:space="preserve">Disposizioni in materia di </w:t>
      </w:r>
      <w:proofErr w:type="spellStart"/>
      <w:r w:rsidRPr="0088660D">
        <w:rPr>
          <w:rFonts w:ascii="Times New Roman" w:hAnsi="Times New Roman"/>
          <w:b w:val="0"/>
          <w:i/>
          <w:sz w:val="24"/>
          <w:szCs w:val="24"/>
        </w:rPr>
        <w:t>inconferibilità</w:t>
      </w:r>
      <w:proofErr w:type="spellEnd"/>
      <w:r w:rsidRPr="0088660D">
        <w:rPr>
          <w:rFonts w:ascii="Times New Roman" w:hAnsi="Times New Roman"/>
          <w:b w:val="0"/>
          <w:i/>
          <w:sz w:val="24"/>
          <w:szCs w:val="24"/>
        </w:rPr>
        <w:t xml:space="preserve"> e incompatibilità di incarichi presso le pubbliche amministrazioni e presso gli enti privati in controllo pubblico, a norma dell'articolo 1, commi 49 e 50, della legge 6 novembre 2012, n. 190</w:t>
      </w:r>
      <w:r w:rsidRPr="0088660D">
        <w:rPr>
          <w:rFonts w:ascii="Times New Roman" w:hAnsi="Times New Roman"/>
          <w:b w:val="0"/>
          <w:sz w:val="24"/>
          <w:szCs w:val="24"/>
        </w:rPr>
        <w:t xml:space="preserve">". </w:t>
      </w:r>
    </w:p>
    <w:p w14:paraId="2D7AE175" w14:textId="77777777" w:rsidR="006E68AB" w:rsidRPr="0088660D" w:rsidRDefault="006E68AB" w:rsidP="00585A24">
      <w:pPr>
        <w:pStyle w:val="Titolo1"/>
        <w:numPr>
          <w:ilvl w:val="0"/>
          <w:numId w:val="9"/>
        </w:numPr>
        <w:ind w:left="567" w:right="567"/>
        <w:rPr>
          <w:rFonts w:ascii="Times New Roman" w:hAnsi="Times New Roman"/>
          <w:b w:val="0"/>
          <w:sz w:val="24"/>
          <w:szCs w:val="24"/>
        </w:rPr>
      </w:pPr>
      <w:r w:rsidRPr="0088660D">
        <w:rPr>
          <w:rFonts w:ascii="Times New Roman" w:hAnsi="Times New Roman"/>
          <w:b w:val="0"/>
          <w:sz w:val="24"/>
          <w:szCs w:val="24"/>
        </w:rPr>
        <w:t>Decreto legislativo 30 marzo 2001, n. 165, recante "</w:t>
      </w:r>
      <w:r w:rsidRPr="0088660D">
        <w:rPr>
          <w:rFonts w:ascii="Times New Roman" w:hAnsi="Times New Roman"/>
          <w:b w:val="0"/>
          <w:i/>
          <w:sz w:val="24"/>
          <w:szCs w:val="24"/>
        </w:rPr>
        <w:t>Norme generali sull'ordinamento del lavoro alle dipendenze delle amministrazioni pubbliche</w:t>
      </w:r>
      <w:r w:rsidRPr="0088660D">
        <w:rPr>
          <w:rFonts w:ascii="Times New Roman" w:hAnsi="Times New Roman"/>
          <w:b w:val="0"/>
          <w:sz w:val="24"/>
          <w:szCs w:val="24"/>
        </w:rPr>
        <w:t>".</w:t>
      </w:r>
    </w:p>
    <w:p w14:paraId="5E280B09" w14:textId="77777777" w:rsidR="006E68AB" w:rsidRPr="0088660D" w:rsidRDefault="006E68AB" w:rsidP="00585A24">
      <w:pPr>
        <w:pStyle w:val="Titolo1"/>
        <w:numPr>
          <w:ilvl w:val="0"/>
          <w:numId w:val="9"/>
        </w:numPr>
        <w:ind w:left="567" w:right="567"/>
        <w:rPr>
          <w:rFonts w:ascii="Times New Roman" w:hAnsi="Times New Roman"/>
          <w:b w:val="0"/>
          <w:sz w:val="24"/>
          <w:szCs w:val="24"/>
        </w:rPr>
      </w:pPr>
      <w:r w:rsidRPr="0088660D">
        <w:rPr>
          <w:rFonts w:ascii="Times New Roman" w:hAnsi="Times New Roman"/>
          <w:b w:val="0"/>
          <w:sz w:val="24"/>
          <w:szCs w:val="24"/>
        </w:rPr>
        <w:t>D.P.R</w:t>
      </w:r>
      <w:r w:rsidR="00140DCA">
        <w:rPr>
          <w:rFonts w:ascii="Times New Roman" w:hAnsi="Times New Roman"/>
          <w:b w:val="0"/>
          <w:sz w:val="24"/>
          <w:szCs w:val="24"/>
        </w:rPr>
        <w:t>. 16 aprile 2013, n. 62,</w:t>
      </w:r>
      <w:r w:rsidRPr="0088660D">
        <w:rPr>
          <w:rFonts w:ascii="Times New Roman" w:hAnsi="Times New Roman"/>
          <w:b w:val="0"/>
          <w:sz w:val="24"/>
          <w:szCs w:val="24"/>
        </w:rPr>
        <w:t xml:space="preserve"> “</w:t>
      </w:r>
      <w:r w:rsidRPr="0088660D">
        <w:rPr>
          <w:rFonts w:ascii="Times New Roman" w:hAnsi="Times New Roman"/>
          <w:b w:val="0"/>
          <w:i/>
          <w:sz w:val="24"/>
          <w:szCs w:val="24"/>
        </w:rPr>
        <w:t>Regolamento recante codice di comportamento dei dipendenti pubblici, a norma dell’articolo 54 del decreto legislativo 30 marzo 2001, n. 165</w:t>
      </w:r>
      <w:r w:rsidRPr="0088660D">
        <w:rPr>
          <w:rFonts w:ascii="Times New Roman" w:hAnsi="Times New Roman"/>
          <w:b w:val="0"/>
          <w:sz w:val="24"/>
          <w:szCs w:val="24"/>
        </w:rPr>
        <w:t xml:space="preserve">”; </w:t>
      </w:r>
    </w:p>
    <w:p w14:paraId="413C47B0" w14:textId="77777777" w:rsidR="00941F17" w:rsidRPr="0088660D" w:rsidRDefault="006E68AB" w:rsidP="00585A24">
      <w:pPr>
        <w:numPr>
          <w:ilvl w:val="0"/>
          <w:numId w:val="9"/>
        </w:numPr>
        <w:spacing w:after="0"/>
        <w:ind w:left="567" w:right="567"/>
        <w:jc w:val="both"/>
        <w:rPr>
          <w:rFonts w:ascii="Times New Roman" w:hAnsi="Times New Roman"/>
          <w:iCs/>
          <w:color w:val="000000"/>
          <w:sz w:val="24"/>
          <w:szCs w:val="24"/>
        </w:rPr>
      </w:pPr>
      <w:r w:rsidRPr="0088660D">
        <w:rPr>
          <w:rFonts w:ascii="Times New Roman" w:hAnsi="Times New Roman"/>
          <w:sz w:val="24"/>
          <w:szCs w:val="24"/>
        </w:rPr>
        <w:t>Delibera ANAC n. 75 del 24/10/2013 del recante "</w:t>
      </w:r>
      <w:r w:rsidRPr="0088660D">
        <w:rPr>
          <w:rFonts w:ascii="Times New Roman" w:hAnsi="Times New Roman"/>
          <w:i/>
          <w:sz w:val="24"/>
          <w:szCs w:val="24"/>
        </w:rPr>
        <w:t>Linee Guida in materia di codici di comportamento delle pubbliche amministrazion</w:t>
      </w:r>
      <w:r w:rsidRPr="00A1344A">
        <w:rPr>
          <w:rFonts w:ascii="Times New Roman" w:hAnsi="Times New Roman"/>
          <w:i/>
          <w:sz w:val="24"/>
          <w:szCs w:val="24"/>
        </w:rPr>
        <w:t>i</w:t>
      </w:r>
      <w:r w:rsidRPr="00A1344A">
        <w:rPr>
          <w:rFonts w:ascii="Times New Roman" w:hAnsi="Times New Roman"/>
          <w:sz w:val="24"/>
          <w:szCs w:val="24"/>
        </w:rPr>
        <w:t>"</w:t>
      </w:r>
      <w:r w:rsidR="00855A96" w:rsidRPr="00A1344A">
        <w:rPr>
          <w:rFonts w:ascii="Times New Roman" w:hAnsi="Times New Roman"/>
          <w:sz w:val="24"/>
          <w:szCs w:val="24"/>
        </w:rPr>
        <w:t>.</w:t>
      </w:r>
    </w:p>
    <w:p w14:paraId="40970899" w14:textId="77777777" w:rsidR="00855A96" w:rsidRPr="0088660D" w:rsidRDefault="00855A96" w:rsidP="00585A24">
      <w:pPr>
        <w:numPr>
          <w:ilvl w:val="0"/>
          <w:numId w:val="9"/>
        </w:numPr>
        <w:spacing w:after="0"/>
        <w:ind w:left="567" w:right="567"/>
        <w:jc w:val="both"/>
        <w:rPr>
          <w:rFonts w:ascii="Times New Roman" w:hAnsi="Times New Roman"/>
          <w:i/>
          <w:iCs/>
          <w:color w:val="000000"/>
          <w:sz w:val="24"/>
          <w:szCs w:val="24"/>
        </w:rPr>
      </w:pPr>
      <w:r w:rsidRPr="0088660D">
        <w:rPr>
          <w:rFonts w:ascii="Times New Roman" w:hAnsi="Times New Roman"/>
          <w:sz w:val="24"/>
          <w:szCs w:val="24"/>
        </w:rPr>
        <w:t>Legge 27 maggio 2015, n. 69 recante “</w:t>
      </w:r>
      <w:r w:rsidRPr="0088660D">
        <w:rPr>
          <w:rFonts w:ascii="Times New Roman" w:hAnsi="Times New Roman"/>
          <w:i/>
          <w:color w:val="000000"/>
          <w:sz w:val="24"/>
          <w:szCs w:val="24"/>
        </w:rPr>
        <w:t>Disposizioni in materia di delitti contro la pubblica amministrazione, di associazioni di tipo mafioso e di falso in bilancio”</w:t>
      </w:r>
      <w:r w:rsidR="00012006" w:rsidRPr="0088660D">
        <w:rPr>
          <w:rFonts w:ascii="Times New Roman" w:hAnsi="Times New Roman"/>
          <w:i/>
          <w:color w:val="000000"/>
          <w:sz w:val="24"/>
          <w:szCs w:val="24"/>
        </w:rPr>
        <w:t>.</w:t>
      </w:r>
    </w:p>
    <w:p w14:paraId="7D31B15E" w14:textId="77777777" w:rsidR="00361231" w:rsidRPr="0088660D" w:rsidRDefault="00DF249E" w:rsidP="00585A24">
      <w:pPr>
        <w:numPr>
          <w:ilvl w:val="0"/>
          <w:numId w:val="9"/>
        </w:numPr>
        <w:spacing w:after="0"/>
        <w:ind w:left="567" w:right="567"/>
        <w:jc w:val="both"/>
        <w:rPr>
          <w:rFonts w:ascii="Times New Roman" w:hAnsi="Times New Roman"/>
          <w:sz w:val="24"/>
          <w:szCs w:val="24"/>
        </w:rPr>
      </w:pPr>
      <w:r w:rsidRPr="0088660D">
        <w:rPr>
          <w:rFonts w:ascii="Times New Roman" w:hAnsi="Times New Roman"/>
          <w:sz w:val="24"/>
          <w:szCs w:val="24"/>
        </w:rPr>
        <w:lastRenderedPageBreak/>
        <w:t>Decreto legislativo</w:t>
      </w:r>
      <w:r w:rsidR="00361231" w:rsidRPr="0088660D">
        <w:rPr>
          <w:rFonts w:ascii="Times New Roman" w:hAnsi="Times New Roman"/>
          <w:sz w:val="24"/>
          <w:szCs w:val="24"/>
        </w:rPr>
        <w:t>25 maggio 2016, n. 97 “</w:t>
      </w:r>
      <w:r w:rsidR="00361231" w:rsidRPr="0088660D">
        <w:rPr>
          <w:rFonts w:ascii="Times New Roman" w:hAnsi="Times New Roman"/>
          <w:i/>
          <w:sz w:val="24"/>
          <w:szCs w:val="24"/>
        </w:rPr>
        <w:t>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r w:rsidR="00361231" w:rsidRPr="0088660D">
        <w:rPr>
          <w:rFonts w:ascii="Times New Roman" w:hAnsi="Times New Roman"/>
          <w:sz w:val="24"/>
          <w:szCs w:val="24"/>
        </w:rPr>
        <w:t>” (G.U. 8 giugno 2016, n. 132);</w:t>
      </w:r>
    </w:p>
    <w:p w14:paraId="766E508A" w14:textId="77777777" w:rsidR="00361231" w:rsidRPr="0088660D" w:rsidRDefault="00361231" w:rsidP="00585A24">
      <w:pPr>
        <w:numPr>
          <w:ilvl w:val="0"/>
          <w:numId w:val="9"/>
        </w:numPr>
        <w:spacing w:after="0"/>
        <w:ind w:left="567" w:right="567"/>
        <w:jc w:val="both"/>
        <w:rPr>
          <w:rFonts w:ascii="Times New Roman" w:hAnsi="Times New Roman"/>
          <w:sz w:val="24"/>
          <w:szCs w:val="24"/>
        </w:rPr>
      </w:pPr>
      <w:r w:rsidRPr="0088660D">
        <w:rPr>
          <w:rFonts w:ascii="Times New Roman" w:hAnsi="Times New Roman"/>
          <w:sz w:val="24"/>
          <w:szCs w:val="24"/>
        </w:rPr>
        <w:t>Piano Nazionale Anticorruzione 2016 pubblicato in G.U., serie generale, n. 197 del 24.08.2016.</w:t>
      </w:r>
    </w:p>
    <w:p w14:paraId="0114C5D5" w14:textId="77777777" w:rsidR="00012006" w:rsidRPr="0088660D" w:rsidRDefault="00012006" w:rsidP="00585A24">
      <w:pPr>
        <w:spacing w:after="0"/>
        <w:ind w:left="567" w:right="567"/>
        <w:jc w:val="both"/>
        <w:rPr>
          <w:rFonts w:ascii="Times New Roman" w:hAnsi="Times New Roman"/>
          <w:i/>
          <w:iCs/>
          <w:color w:val="000000"/>
          <w:sz w:val="24"/>
          <w:szCs w:val="24"/>
        </w:rPr>
      </w:pPr>
    </w:p>
    <w:p w14:paraId="14F62E0F" w14:textId="77777777" w:rsidR="00941F17" w:rsidRPr="0088660D" w:rsidRDefault="00941F17" w:rsidP="00585A24">
      <w:pPr>
        <w:numPr>
          <w:ilvl w:val="0"/>
          <w:numId w:val="4"/>
        </w:numPr>
        <w:spacing w:after="0"/>
        <w:ind w:left="567" w:right="567"/>
        <w:jc w:val="both"/>
        <w:rPr>
          <w:rFonts w:ascii="Times New Roman" w:hAnsi="Times New Roman"/>
          <w:b/>
          <w:iCs/>
          <w:color w:val="000000"/>
          <w:sz w:val="24"/>
          <w:szCs w:val="24"/>
        </w:rPr>
      </w:pPr>
      <w:r w:rsidRPr="0088660D">
        <w:rPr>
          <w:rFonts w:ascii="Times New Roman" w:hAnsi="Times New Roman"/>
          <w:b/>
          <w:iCs/>
          <w:color w:val="000000"/>
          <w:sz w:val="24"/>
          <w:szCs w:val="24"/>
        </w:rPr>
        <w:t>Disposizioni relative alla normativa di settore.</w:t>
      </w:r>
    </w:p>
    <w:p w14:paraId="4351B956" w14:textId="77777777" w:rsidR="006E68AB" w:rsidRPr="0088660D" w:rsidRDefault="006E68AB" w:rsidP="00585A24">
      <w:pPr>
        <w:numPr>
          <w:ilvl w:val="1"/>
          <w:numId w:val="4"/>
        </w:numPr>
        <w:spacing w:after="0"/>
        <w:ind w:left="567" w:right="567" w:hanging="425"/>
        <w:jc w:val="both"/>
        <w:rPr>
          <w:rFonts w:ascii="Times New Roman" w:hAnsi="Times New Roman"/>
          <w:iCs/>
          <w:color w:val="000000"/>
          <w:sz w:val="24"/>
          <w:szCs w:val="24"/>
        </w:rPr>
      </w:pPr>
      <w:r w:rsidRPr="0088660D">
        <w:rPr>
          <w:rFonts w:ascii="Times New Roman" w:hAnsi="Times New Roman"/>
          <w:iCs/>
          <w:color w:val="000000"/>
          <w:sz w:val="24"/>
          <w:szCs w:val="24"/>
        </w:rPr>
        <w:t xml:space="preserve">Legge </w:t>
      </w:r>
      <w:r w:rsidR="00E4059D">
        <w:rPr>
          <w:rFonts w:ascii="Times New Roman" w:hAnsi="Times New Roman"/>
          <w:iCs/>
          <w:color w:val="000000"/>
          <w:sz w:val="24"/>
          <w:szCs w:val="24"/>
        </w:rPr>
        <w:t xml:space="preserve">11 gennaio 1979, n. 12 </w:t>
      </w:r>
      <w:r w:rsidRPr="0088660D">
        <w:rPr>
          <w:rFonts w:ascii="Times New Roman" w:hAnsi="Times New Roman"/>
          <w:iCs/>
          <w:color w:val="000000"/>
          <w:sz w:val="24"/>
          <w:szCs w:val="24"/>
        </w:rPr>
        <w:t>recante “</w:t>
      </w:r>
      <w:r w:rsidR="00E4059D" w:rsidRPr="00E4059D">
        <w:rPr>
          <w:rFonts w:ascii="Times New Roman" w:hAnsi="Times New Roman"/>
          <w:i/>
          <w:iCs/>
          <w:color w:val="000000"/>
          <w:sz w:val="24"/>
          <w:szCs w:val="24"/>
        </w:rPr>
        <w:t>Norme per l'ordinamento della professione di consulente del lavoro</w:t>
      </w:r>
      <w:r w:rsidRPr="0088660D">
        <w:rPr>
          <w:rFonts w:ascii="Times New Roman" w:hAnsi="Times New Roman"/>
          <w:iCs/>
          <w:color w:val="000000"/>
          <w:sz w:val="24"/>
          <w:szCs w:val="24"/>
        </w:rPr>
        <w:t>”.</w:t>
      </w:r>
    </w:p>
    <w:p w14:paraId="313FECF3" w14:textId="77777777" w:rsidR="00012006" w:rsidRPr="0088660D" w:rsidRDefault="00012006" w:rsidP="00585A24">
      <w:pPr>
        <w:spacing w:after="0"/>
        <w:ind w:left="567" w:right="567"/>
        <w:jc w:val="both"/>
        <w:rPr>
          <w:rFonts w:ascii="Times New Roman" w:hAnsi="Times New Roman"/>
          <w:iCs/>
          <w:color w:val="000000"/>
          <w:sz w:val="24"/>
          <w:szCs w:val="24"/>
        </w:rPr>
      </w:pPr>
    </w:p>
    <w:p w14:paraId="7C71FA32" w14:textId="77777777" w:rsidR="006E68AB" w:rsidRPr="0088660D" w:rsidRDefault="00941F17" w:rsidP="00585A24">
      <w:pPr>
        <w:numPr>
          <w:ilvl w:val="0"/>
          <w:numId w:val="4"/>
        </w:numPr>
        <w:spacing w:after="0"/>
        <w:ind w:left="567" w:right="567"/>
        <w:jc w:val="both"/>
        <w:rPr>
          <w:rFonts w:ascii="Times New Roman" w:hAnsi="Times New Roman"/>
          <w:b/>
          <w:iCs/>
          <w:color w:val="000000"/>
          <w:sz w:val="24"/>
          <w:szCs w:val="24"/>
        </w:rPr>
      </w:pPr>
      <w:r w:rsidRPr="0088660D">
        <w:rPr>
          <w:rFonts w:ascii="Times New Roman" w:hAnsi="Times New Roman"/>
          <w:b/>
          <w:iCs/>
          <w:color w:val="000000"/>
          <w:sz w:val="24"/>
          <w:szCs w:val="24"/>
        </w:rPr>
        <w:t>Disposizioni normative riguardanti i reati</w:t>
      </w:r>
      <w:r w:rsidR="007B166B" w:rsidRPr="0088660D">
        <w:rPr>
          <w:rFonts w:ascii="Times New Roman" w:hAnsi="Times New Roman"/>
          <w:b/>
          <w:iCs/>
          <w:color w:val="000000"/>
          <w:sz w:val="24"/>
          <w:szCs w:val="24"/>
        </w:rPr>
        <w:t xml:space="preserve"> di corruzione</w:t>
      </w:r>
    </w:p>
    <w:p w14:paraId="3B983ACA" w14:textId="77777777" w:rsidR="009372D4" w:rsidRPr="0088660D" w:rsidRDefault="00012006"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314 c.p. -</w:t>
      </w:r>
      <w:r w:rsidR="009372D4" w:rsidRPr="0088660D">
        <w:rPr>
          <w:rFonts w:ascii="Times New Roman" w:hAnsi="Times New Roman"/>
          <w:color w:val="000000"/>
          <w:sz w:val="24"/>
          <w:szCs w:val="24"/>
          <w:lang w:eastAsia="it-IT"/>
        </w:rPr>
        <w:t xml:space="preserve"> Peculato.</w:t>
      </w:r>
    </w:p>
    <w:p w14:paraId="5A141D24" w14:textId="77777777" w:rsidR="009372D4" w:rsidRPr="0088660D" w:rsidRDefault="00012006"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316 c.p. -</w:t>
      </w:r>
      <w:r w:rsidR="009372D4" w:rsidRPr="0088660D">
        <w:rPr>
          <w:rFonts w:ascii="Times New Roman" w:hAnsi="Times New Roman"/>
          <w:color w:val="000000"/>
          <w:sz w:val="24"/>
          <w:szCs w:val="24"/>
          <w:lang w:eastAsia="it-IT"/>
        </w:rPr>
        <w:t xml:space="preserve"> Peculato mediante profitto dell’errore altrui.</w:t>
      </w:r>
    </w:p>
    <w:p w14:paraId="50AECC0A" w14:textId="77777777" w:rsidR="009372D4" w:rsidRPr="0088660D" w:rsidRDefault="00012006"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317 c.p. -</w:t>
      </w:r>
      <w:r w:rsidR="009372D4" w:rsidRPr="0088660D">
        <w:rPr>
          <w:rFonts w:ascii="Times New Roman" w:hAnsi="Times New Roman"/>
          <w:color w:val="000000"/>
          <w:sz w:val="24"/>
          <w:szCs w:val="24"/>
          <w:lang w:eastAsia="it-IT"/>
        </w:rPr>
        <w:t xml:space="preserve"> Concussione.</w:t>
      </w:r>
    </w:p>
    <w:p w14:paraId="5CD66CEE" w14:textId="77777777" w:rsidR="009372D4" w:rsidRPr="0088660D" w:rsidRDefault="009372D4"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318 c.p. - Corruzione per l'esercizio della funzione.</w:t>
      </w:r>
    </w:p>
    <w:p w14:paraId="291DC360" w14:textId="77777777" w:rsidR="009372D4" w:rsidRPr="0088660D" w:rsidRDefault="009372D4"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319 c.p. - Corruzione per un atto contrario ai doveri d'ufficio.</w:t>
      </w:r>
    </w:p>
    <w:p w14:paraId="75DCF657" w14:textId="77777777" w:rsidR="009372D4" w:rsidRPr="0088660D" w:rsidRDefault="00012006"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319 ter -</w:t>
      </w:r>
      <w:r w:rsidR="009372D4" w:rsidRPr="0088660D">
        <w:rPr>
          <w:rFonts w:ascii="Times New Roman" w:hAnsi="Times New Roman"/>
          <w:color w:val="000000"/>
          <w:sz w:val="24"/>
          <w:szCs w:val="24"/>
          <w:lang w:eastAsia="it-IT"/>
        </w:rPr>
        <w:t xml:space="preserve"> Corruzione in atti giudiziari.</w:t>
      </w:r>
    </w:p>
    <w:p w14:paraId="38E357D9" w14:textId="77777777" w:rsidR="009372D4" w:rsidRPr="0088660D" w:rsidRDefault="00012006"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319 quater -</w:t>
      </w:r>
      <w:r w:rsidR="009372D4" w:rsidRPr="0088660D">
        <w:rPr>
          <w:rFonts w:ascii="Times New Roman" w:hAnsi="Times New Roman"/>
          <w:color w:val="000000"/>
          <w:sz w:val="24"/>
          <w:szCs w:val="24"/>
          <w:lang w:eastAsia="it-IT"/>
        </w:rPr>
        <w:t xml:space="preserve"> Induzione indebita a dare o promettere utilità.</w:t>
      </w:r>
    </w:p>
    <w:p w14:paraId="04ADFD92" w14:textId="77777777" w:rsidR="009372D4" w:rsidRPr="0088660D" w:rsidRDefault="009372D4"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 xml:space="preserve">Articolo 320 c.p. - Corruzione di persona incaricata di un pubblico servizio. </w:t>
      </w:r>
    </w:p>
    <w:p w14:paraId="21E5866F" w14:textId="77777777" w:rsidR="009372D4" w:rsidRPr="0088660D" w:rsidRDefault="009372D4"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 xml:space="preserve">Articolo 318 c.p.-  Istigazione alla corruzione. </w:t>
      </w:r>
    </w:p>
    <w:p w14:paraId="7D63133B" w14:textId="77777777" w:rsidR="009372D4" w:rsidRPr="0088660D" w:rsidRDefault="00012006"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323 c.p. -</w:t>
      </w:r>
      <w:r w:rsidR="009372D4" w:rsidRPr="0088660D">
        <w:rPr>
          <w:rFonts w:ascii="Times New Roman" w:hAnsi="Times New Roman"/>
          <w:color w:val="000000"/>
          <w:sz w:val="24"/>
          <w:szCs w:val="24"/>
          <w:lang w:eastAsia="it-IT"/>
        </w:rPr>
        <w:t xml:space="preserve"> Abuso d’ufficio. </w:t>
      </w:r>
    </w:p>
    <w:p w14:paraId="5CE5C680" w14:textId="77777777" w:rsidR="009372D4" w:rsidRPr="0088660D" w:rsidRDefault="009372D4"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326</w:t>
      </w:r>
      <w:r w:rsidR="00012006" w:rsidRPr="0088660D">
        <w:rPr>
          <w:rFonts w:ascii="Times New Roman" w:hAnsi="Times New Roman"/>
          <w:color w:val="000000"/>
          <w:sz w:val="24"/>
          <w:szCs w:val="24"/>
          <w:lang w:eastAsia="it-IT"/>
        </w:rPr>
        <w:t xml:space="preserve"> -</w:t>
      </w:r>
      <w:r w:rsidRPr="0088660D">
        <w:rPr>
          <w:rFonts w:ascii="Times New Roman" w:hAnsi="Times New Roman"/>
          <w:color w:val="000000"/>
          <w:sz w:val="24"/>
          <w:szCs w:val="24"/>
          <w:lang w:eastAsia="it-IT"/>
        </w:rPr>
        <w:t xml:space="preserve"> Rivelazione ed utilizzazione di segreti d’ufficio. </w:t>
      </w:r>
    </w:p>
    <w:p w14:paraId="75FD174E" w14:textId="77777777" w:rsidR="009372D4" w:rsidRPr="0088660D" w:rsidRDefault="009372D4"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328 c.p. - Rifiuto di atti d'ufficio. Omissione.</w:t>
      </w:r>
    </w:p>
    <w:p w14:paraId="09740061" w14:textId="77777777" w:rsidR="00A065D3" w:rsidRDefault="00A065D3" w:rsidP="00585A24">
      <w:pPr>
        <w:ind w:left="567" w:right="567"/>
        <w:jc w:val="both"/>
        <w:rPr>
          <w:rFonts w:ascii="Times New Roman" w:hAnsi="Times New Roman"/>
          <w:iCs/>
          <w:color w:val="000000"/>
          <w:sz w:val="24"/>
          <w:szCs w:val="24"/>
        </w:rPr>
      </w:pPr>
    </w:p>
    <w:p w14:paraId="423F3239" w14:textId="77777777" w:rsidR="00941F17" w:rsidRPr="0088660D" w:rsidRDefault="00A065D3" w:rsidP="00585A24">
      <w:pPr>
        <w:ind w:left="567" w:right="567"/>
        <w:jc w:val="both"/>
        <w:rPr>
          <w:rFonts w:ascii="Times New Roman" w:hAnsi="Times New Roman"/>
          <w:b/>
          <w:iCs/>
          <w:color w:val="000000"/>
          <w:sz w:val="24"/>
          <w:szCs w:val="24"/>
        </w:rPr>
      </w:pPr>
      <w:r>
        <w:rPr>
          <w:rFonts w:ascii="Times New Roman" w:hAnsi="Times New Roman"/>
          <w:iCs/>
          <w:color w:val="000000"/>
          <w:sz w:val="24"/>
          <w:szCs w:val="24"/>
        </w:rPr>
        <w:t>2</w:t>
      </w:r>
      <w:r w:rsidR="00DF096B" w:rsidRPr="0088660D">
        <w:rPr>
          <w:rFonts w:ascii="Times New Roman" w:hAnsi="Times New Roman"/>
          <w:iCs/>
          <w:color w:val="000000"/>
          <w:sz w:val="24"/>
          <w:szCs w:val="24"/>
        </w:rPr>
        <w:t xml:space="preserve">. </w:t>
      </w:r>
      <w:r w:rsidR="00C57DEE" w:rsidRPr="0088660D">
        <w:rPr>
          <w:rFonts w:ascii="Times New Roman" w:hAnsi="Times New Roman"/>
          <w:b/>
          <w:iCs/>
          <w:color w:val="000000"/>
          <w:sz w:val="24"/>
          <w:szCs w:val="24"/>
        </w:rPr>
        <w:t>Destinatari del Piano</w:t>
      </w:r>
    </w:p>
    <w:p w14:paraId="0D769C43" w14:textId="77777777" w:rsidR="00C57DEE" w:rsidRPr="0088660D" w:rsidRDefault="00F46A94" w:rsidP="00585A24">
      <w:pPr>
        <w:spacing w:after="0" w:line="240" w:lineRule="auto"/>
        <w:ind w:left="567" w:right="567"/>
        <w:jc w:val="both"/>
        <w:rPr>
          <w:rFonts w:ascii="Times New Roman" w:hAnsi="Times New Roman"/>
          <w:iCs/>
          <w:color w:val="000000"/>
          <w:sz w:val="24"/>
          <w:szCs w:val="24"/>
        </w:rPr>
      </w:pPr>
      <w:r>
        <w:rPr>
          <w:rFonts w:ascii="Times New Roman" w:hAnsi="Times New Roman"/>
          <w:iCs/>
          <w:color w:val="000000"/>
          <w:sz w:val="24"/>
          <w:szCs w:val="24"/>
        </w:rPr>
        <w:t xml:space="preserve">Le disposizioni </w:t>
      </w:r>
      <w:r w:rsidR="00C57DEE" w:rsidRPr="0088660D">
        <w:rPr>
          <w:rFonts w:ascii="Times New Roman" w:hAnsi="Times New Roman"/>
          <w:iCs/>
          <w:color w:val="000000"/>
          <w:sz w:val="24"/>
          <w:szCs w:val="24"/>
        </w:rPr>
        <w:t>del PTPC, oltre ai dipendenti, si applicano, nei limiti della compatibilità, anche ai seguenti soggetti:</w:t>
      </w:r>
    </w:p>
    <w:p w14:paraId="1A556ADE" w14:textId="77777777" w:rsidR="00C57DEE" w:rsidRPr="0088660D" w:rsidRDefault="00C57DEE" w:rsidP="00585A24">
      <w:pPr>
        <w:spacing w:after="0" w:line="240" w:lineRule="auto"/>
        <w:ind w:left="567" w:right="567"/>
        <w:jc w:val="both"/>
        <w:rPr>
          <w:rFonts w:ascii="Times New Roman" w:hAnsi="Times New Roman"/>
          <w:iCs/>
          <w:color w:val="000000"/>
          <w:sz w:val="24"/>
          <w:szCs w:val="24"/>
        </w:rPr>
      </w:pPr>
      <w:r w:rsidRPr="0088660D">
        <w:rPr>
          <w:rFonts w:ascii="Times New Roman" w:hAnsi="Times New Roman"/>
          <w:iCs/>
          <w:color w:val="000000"/>
          <w:sz w:val="24"/>
          <w:szCs w:val="24"/>
        </w:rPr>
        <w:t>1. i componenti del Consiglio;</w:t>
      </w:r>
    </w:p>
    <w:p w14:paraId="59F186C9" w14:textId="77777777" w:rsidR="00C57DEE" w:rsidRPr="0088660D" w:rsidRDefault="00C57DEE" w:rsidP="00585A24">
      <w:pPr>
        <w:spacing w:after="0" w:line="240" w:lineRule="auto"/>
        <w:ind w:left="567" w:right="567"/>
        <w:jc w:val="both"/>
        <w:rPr>
          <w:rFonts w:ascii="Times New Roman" w:hAnsi="Times New Roman"/>
          <w:iCs/>
          <w:color w:val="000000"/>
          <w:sz w:val="24"/>
          <w:szCs w:val="24"/>
        </w:rPr>
      </w:pPr>
      <w:r w:rsidRPr="0088660D">
        <w:rPr>
          <w:rFonts w:ascii="Times New Roman" w:hAnsi="Times New Roman"/>
          <w:iCs/>
          <w:color w:val="000000"/>
          <w:sz w:val="24"/>
          <w:szCs w:val="24"/>
        </w:rPr>
        <w:t>2. i componenti delle Commissioni (anche esterni);</w:t>
      </w:r>
    </w:p>
    <w:p w14:paraId="21CCB971" w14:textId="77777777" w:rsidR="00C57DEE" w:rsidRPr="0088660D" w:rsidRDefault="00C57DEE" w:rsidP="00585A24">
      <w:pPr>
        <w:spacing w:after="0" w:line="240" w:lineRule="auto"/>
        <w:ind w:left="567" w:right="567"/>
        <w:jc w:val="both"/>
        <w:rPr>
          <w:rFonts w:ascii="Times New Roman" w:hAnsi="Times New Roman"/>
          <w:iCs/>
          <w:color w:val="000000"/>
          <w:sz w:val="24"/>
          <w:szCs w:val="24"/>
        </w:rPr>
      </w:pPr>
      <w:r w:rsidRPr="0088660D">
        <w:rPr>
          <w:rFonts w:ascii="Times New Roman" w:hAnsi="Times New Roman"/>
          <w:iCs/>
          <w:color w:val="000000"/>
          <w:sz w:val="24"/>
          <w:szCs w:val="24"/>
        </w:rPr>
        <w:t>3. i consulenti;</w:t>
      </w:r>
    </w:p>
    <w:p w14:paraId="45F2F785" w14:textId="77777777" w:rsidR="00C57DEE" w:rsidRPr="0088660D" w:rsidRDefault="00C57DEE" w:rsidP="00585A24">
      <w:pPr>
        <w:spacing w:after="0" w:line="240" w:lineRule="auto"/>
        <w:ind w:left="567" w:right="567"/>
        <w:jc w:val="both"/>
        <w:rPr>
          <w:rFonts w:ascii="Times New Roman" w:hAnsi="Times New Roman"/>
          <w:iCs/>
          <w:color w:val="000000"/>
          <w:sz w:val="24"/>
          <w:szCs w:val="24"/>
        </w:rPr>
      </w:pPr>
      <w:r w:rsidRPr="0088660D">
        <w:rPr>
          <w:rFonts w:ascii="Times New Roman" w:hAnsi="Times New Roman"/>
          <w:iCs/>
          <w:color w:val="000000"/>
          <w:sz w:val="24"/>
          <w:szCs w:val="24"/>
        </w:rPr>
        <w:t>4. i revisori dei conti;</w:t>
      </w:r>
    </w:p>
    <w:p w14:paraId="150E907F" w14:textId="77777777" w:rsidR="00C57DEE" w:rsidRPr="0088660D" w:rsidRDefault="00C57DEE" w:rsidP="00585A24">
      <w:pPr>
        <w:spacing w:after="0" w:line="240" w:lineRule="auto"/>
        <w:ind w:left="567" w:right="567"/>
        <w:jc w:val="both"/>
        <w:rPr>
          <w:rFonts w:ascii="Times New Roman" w:hAnsi="Times New Roman"/>
          <w:iCs/>
          <w:color w:val="000000"/>
          <w:sz w:val="24"/>
          <w:szCs w:val="24"/>
        </w:rPr>
      </w:pPr>
      <w:r w:rsidRPr="0088660D">
        <w:rPr>
          <w:rFonts w:ascii="Times New Roman" w:hAnsi="Times New Roman"/>
          <w:iCs/>
          <w:color w:val="000000"/>
          <w:sz w:val="24"/>
          <w:szCs w:val="24"/>
        </w:rPr>
        <w:t>5. i titolari di contratti per lavori, servizi e forniture.</w:t>
      </w:r>
    </w:p>
    <w:p w14:paraId="6ACA102E" w14:textId="77777777" w:rsidR="00DF096B" w:rsidRPr="0088660D" w:rsidRDefault="00DF096B" w:rsidP="00585A24">
      <w:pPr>
        <w:ind w:left="567" w:right="567"/>
        <w:jc w:val="both"/>
        <w:rPr>
          <w:rFonts w:ascii="Times New Roman" w:hAnsi="Times New Roman"/>
          <w:b/>
          <w:iCs/>
          <w:color w:val="000000"/>
          <w:sz w:val="24"/>
          <w:szCs w:val="24"/>
        </w:rPr>
      </w:pPr>
    </w:p>
    <w:p w14:paraId="64DBAFD1" w14:textId="77777777" w:rsidR="00243CFC" w:rsidRPr="0088660D" w:rsidRDefault="00C57DEE" w:rsidP="00585A24">
      <w:pPr>
        <w:ind w:left="567" w:right="567"/>
        <w:jc w:val="both"/>
        <w:rPr>
          <w:rFonts w:ascii="Times New Roman" w:hAnsi="Times New Roman"/>
          <w:bCs/>
          <w:sz w:val="24"/>
          <w:szCs w:val="24"/>
        </w:rPr>
      </w:pPr>
      <w:r w:rsidRPr="0088660D">
        <w:rPr>
          <w:rFonts w:ascii="Times New Roman" w:hAnsi="Times New Roman"/>
          <w:b/>
          <w:iCs/>
          <w:color w:val="000000"/>
          <w:sz w:val="24"/>
          <w:szCs w:val="24"/>
        </w:rPr>
        <w:t>I c</w:t>
      </w:r>
      <w:r w:rsidR="007B020E" w:rsidRPr="0088660D">
        <w:rPr>
          <w:rFonts w:ascii="Times New Roman" w:hAnsi="Times New Roman"/>
          <w:b/>
          <w:iCs/>
          <w:color w:val="000000"/>
          <w:sz w:val="24"/>
          <w:szCs w:val="24"/>
        </w:rPr>
        <w:t>omponenti</w:t>
      </w:r>
      <w:r w:rsidR="007B020E" w:rsidRPr="0088660D">
        <w:rPr>
          <w:rFonts w:ascii="Times New Roman" w:hAnsi="Times New Roman"/>
          <w:iCs/>
          <w:color w:val="000000"/>
          <w:sz w:val="24"/>
          <w:szCs w:val="24"/>
        </w:rPr>
        <w:t xml:space="preserve"> eletti quali </w:t>
      </w:r>
      <w:r w:rsidR="007B020E" w:rsidRPr="0088660D">
        <w:rPr>
          <w:rFonts w:ascii="Times New Roman" w:hAnsi="Times New Roman"/>
          <w:b/>
          <w:iCs/>
          <w:color w:val="000000"/>
          <w:sz w:val="24"/>
          <w:szCs w:val="24"/>
        </w:rPr>
        <w:t>Consiglieri del</w:t>
      </w:r>
      <w:r w:rsidR="00A065D3">
        <w:rPr>
          <w:rFonts w:ascii="Times New Roman" w:hAnsi="Times New Roman"/>
          <w:b/>
          <w:iCs/>
          <w:color w:val="000000"/>
          <w:sz w:val="24"/>
          <w:szCs w:val="24"/>
        </w:rPr>
        <w:t xml:space="preserve">l'Ordine </w:t>
      </w:r>
      <w:r w:rsidR="004F579F">
        <w:rPr>
          <w:rFonts w:ascii="Times New Roman" w:hAnsi="Times New Roman"/>
          <w:b/>
          <w:iCs/>
          <w:color w:val="000000"/>
          <w:sz w:val="24"/>
          <w:szCs w:val="24"/>
        </w:rPr>
        <w:t>di</w:t>
      </w:r>
      <w:r w:rsidR="00430CCF">
        <w:rPr>
          <w:rFonts w:ascii="Times New Roman" w:hAnsi="Times New Roman"/>
          <w:b/>
          <w:iCs/>
          <w:color w:val="000000"/>
          <w:sz w:val="24"/>
          <w:szCs w:val="24"/>
        </w:rPr>
        <w:t xml:space="preserve"> </w:t>
      </w:r>
      <w:r w:rsidR="00981BF5">
        <w:rPr>
          <w:rFonts w:ascii="Times New Roman" w:hAnsi="Times New Roman"/>
          <w:iCs/>
          <w:color w:val="000000"/>
          <w:sz w:val="24"/>
          <w:szCs w:val="24"/>
        </w:rPr>
        <w:t>Lucca</w:t>
      </w:r>
      <w:r w:rsidR="00430CCF">
        <w:rPr>
          <w:rFonts w:ascii="Times New Roman" w:hAnsi="Times New Roman"/>
          <w:iCs/>
          <w:color w:val="000000"/>
          <w:sz w:val="24"/>
          <w:szCs w:val="24"/>
        </w:rPr>
        <w:t xml:space="preserve"> </w:t>
      </w:r>
      <w:r w:rsidR="00354EF5">
        <w:rPr>
          <w:rFonts w:ascii="Times New Roman" w:hAnsi="Times New Roman"/>
          <w:iCs/>
          <w:color w:val="000000"/>
          <w:sz w:val="24"/>
          <w:szCs w:val="24"/>
        </w:rPr>
        <w:t xml:space="preserve">per il periodo   </w:t>
      </w:r>
      <w:r w:rsidR="006C6124">
        <w:rPr>
          <w:rFonts w:ascii="Times New Roman" w:hAnsi="Times New Roman"/>
          <w:iCs/>
          <w:color w:val="000000"/>
          <w:sz w:val="24"/>
          <w:szCs w:val="24"/>
        </w:rPr>
        <w:t>2018</w:t>
      </w:r>
      <w:r w:rsidR="00981BF5">
        <w:rPr>
          <w:rFonts w:ascii="Times New Roman" w:hAnsi="Times New Roman"/>
          <w:iCs/>
          <w:color w:val="000000"/>
          <w:sz w:val="24"/>
          <w:szCs w:val="24"/>
        </w:rPr>
        <w:t>/</w:t>
      </w:r>
      <w:r w:rsidR="006C6124">
        <w:rPr>
          <w:rFonts w:ascii="Times New Roman" w:hAnsi="Times New Roman"/>
          <w:iCs/>
          <w:color w:val="000000"/>
          <w:sz w:val="24"/>
          <w:szCs w:val="24"/>
        </w:rPr>
        <w:t>2021</w:t>
      </w:r>
      <w:r w:rsidR="00430CCF">
        <w:rPr>
          <w:rFonts w:ascii="Times New Roman" w:hAnsi="Times New Roman"/>
          <w:iCs/>
          <w:color w:val="000000"/>
          <w:sz w:val="24"/>
          <w:szCs w:val="24"/>
        </w:rPr>
        <w:t xml:space="preserve"> </w:t>
      </w:r>
      <w:r w:rsidR="007B020E" w:rsidRPr="0088660D">
        <w:rPr>
          <w:rFonts w:ascii="Times New Roman" w:hAnsi="Times New Roman"/>
          <w:iCs/>
          <w:color w:val="000000"/>
          <w:sz w:val="24"/>
          <w:szCs w:val="24"/>
        </w:rPr>
        <w:t>hanno rilasciato la dichiarazione di</w:t>
      </w:r>
      <w:r w:rsidR="00D33A16">
        <w:rPr>
          <w:rFonts w:ascii="Times New Roman" w:hAnsi="Times New Roman"/>
          <w:iCs/>
          <w:color w:val="000000"/>
          <w:sz w:val="24"/>
          <w:szCs w:val="24"/>
        </w:rPr>
        <w:t xml:space="preserve"> cui all’articolo 20 del </w:t>
      </w:r>
      <w:r w:rsidR="00430CCF">
        <w:rPr>
          <w:rFonts w:ascii="Times New Roman" w:hAnsi="Times New Roman"/>
          <w:iCs/>
          <w:color w:val="000000"/>
          <w:sz w:val="24"/>
          <w:szCs w:val="24"/>
        </w:rPr>
        <w:t>D</w:t>
      </w:r>
      <w:r w:rsidR="0052411C">
        <w:rPr>
          <w:rFonts w:ascii="Times New Roman" w:hAnsi="Times New Roman"/>
          <w:iCs/>
          <w:color w:val="000000"/>
          <w:sz w:val="24"/>
          <w:szCs w:val="24"/>
        </w:rPr>
        <w:t xml:space="preserve">. </w:t>
      </w:r>
      <w:r w:rsidR="00430CCF">
        <w:rPr>
          <w:rFonts w:ascii="Times New Roman" w:hAnsi="Times New Roman"/>
          <w:iCs/>
          <w:color w:val="000000"/>
          <w:sz w:val="24"/>
          <w:szCs w:val="24"/>
        </w:rPr>
        <w:t>L</w:t>
      </w:r>
      <w:r w:rsidR="00D33A16">
        <w:rPr>
          <w:rFonts w:ascii="Times New Roman" w:hAnsi="Times New Roman"/>
          <w:iCs/>
          <w:color w:val="000000"/>
          <w:sz w:val="24"/>
          <w:szCs w:val="24"/>
        </w:rPr>
        <w:t>gs.</w:t>
      </w:r>
      <w:r w:rsidR="007B020E" w:rsidRPr="0088660D">
        <w:rPr>
          <w:rFonts w:ascii="Times New Roman" w:hAnsi="Times New Roman"/>
          <w:iCs/>
          <w:color w:val="000000"/>
          <w:sz w:val="24"/>
          <w:szCs w:val="24"/>
        </w:rPr>
        <w:t xml:space="preserve"> 8 aprile 2013</w:t>
      </w:r>
      <w:r w:rsidR="005F07C2">
        <w:rPr>
          <w:rFonts w:ascii="Times New Roman" w:hAnsi="Times New Roman"/>
          <w:iCs/>
          <w:color w:val="000000"/>
          <w:sz w:val="24"/>
          <w:szCs w:val="24"/>
        </w:rPr>
        <w:t>,</w:t>
      </w:r>
      <w:r w:rsidR="007B020E" w:rsidRPr="0088660D">
        <w:rPr>
          <w:rFonts w:ascii="Times New Roman" w:hAnsi="Times New Roman"/>
          <w:iCs/>
          <w:color w:val="000000"/>
          <w:sz w:val="24"/>
          <w:szCs w:val="24"/>
        </w:rPr>
        <w:t xml:space="preserve"> n. 39</w:t>
      </w:r>
      <w:r w:rsidR="00361231" w:rsidRPr="0088660D">
        <w:rPr>
          <w:rFonts w:ascii="Times New Roman" w:hAnsi="Times New Roman"/>
          <w:iCs/>
          <w:color w:val="000000"/>
          <w:sz w:val="24"/>
          <w:szCs w:val="24"/>
        </w:rPr>
        <w:t xml:space="preserve">. Non hanno rilasciato la dichiarazione </w:t>
      </w:r>
      <w:r w:rsidR="00430CCF">
        <w:rPr>
          <w:rFonts w:ascii="Times New Roman" w:hAnsi="Times New Roman"/>
          <w:iCs/>
          <w:color w:val="000000"/>
          <w:sz w:val="24"/>
          <w:szCs w:val="24"/>
        </w:rPr>
        <w:t>di cui all’art. 14 del D</w:t>
      </w:r>
      <w:r w:rsidR="00D33A16">
        <w:rPr>
          <w:rFonts w:ascii="Times New Roman" w:hAnsi="Times New Roman"/>
          <w:iCs/>
          <w:color w:val="000000"/>
          <w:sz w:val="24"/>
          <w:szCs w:val="24"/>
        </w:rPr>
        <w:t>.</w:t>
      </w:r>
      <w:r w:rsidR="00430CCF">
        <w:rPr>
          <w:rFonts w:ascii="Times New Roman" w:hAnsi="Times New Roman"/>
          <w:iCs/>
          <w:color w:val="000000"/>
          <w:sz w:val="24"/>
          <w:szCs w:val="24"/>
        </w:rPr>
        <w:t xml:space="preserve"> L</w:t>
      </w:r>
      <w:r w:rsidR="00D33A16">
        <w:rPr>
          <w:rFonts w:ascii="Times New Roman" w:hAnsi="Times New Roman"/>
          <w:iCs/>
          <w:color w:val="000000"/>
          <w:sz w:val="24"/>
          <w:szCs w:val="24"/>
        </w:rPr>
        <w:t>gs.</w:t>
      </w:r>
      <w:r w:rsidRPr="0088660D">
        <w:rPr>
          <w:rFonts w:ascii="Times New Roman" w:hAnsi="Times New Roman"/>
          <w:iCs/>
          <w:color w:val="000000"/>
          <w:sz w:val="24"/>
          <w:szCs w:val="24"/>
        </w:rPr>
        <w:t xml:space="preserve"> 14 marzo 2013, n. 33</w:t>
      </w:r>
      <w:r w:rsidR="00430CCF">
        <w:rPr>
          <w:rFonts w:ascii="Times New Roman" w:hAnsi="Times New Roman"/>
          <w:iCs/>
          <w:color w:val="000000"/>
          <w:sz w:val="24"/>
          <w:szCs w:val="24"/>
        </w:rPr>
        <w:t>,</w:t>
      </w:r>
      <w:r w:rsidR="00361231" w:rsidRPr="0088660D">
        <w:rPr>
          <w:rFonts w:ascii="Times New Roman" w:hAnsi="Times New Roman"/>
          <w:bCs/>
          <w:sz w:val="24"/>
          <w:szCs w:val="24"/>
        </w:rPr>
        <w:t xml:space="preserve"> nella parte in cui stabilisce la pubblicazione dei</w:t>
      </w:r>
      <w:r w:rsidR="00430CCF">
        <w:rPr>
          <w:rFonts w:ascii="Times New Roman" w:hAnsi="Times New Roman"/>
          <w:bCs/>
          <w:sz w:val="24"/>
          <w:szCs w:val="24"/>
        </w:rPr>
        <w:t xml:space="preserve"> </w:t>
      </w:r>
      <w:r w:rsidR="00361231" w:rsidRPr="0088660D">
        <w:rPr>
          <w:rFonts w:ascii="Times New Roman" w:hAnsi="Times New Roman"/>
          <w:bCs/>
          <w:sz w:val="24"/>
          <w:szCs w:val="24"/>
        </w:rPr>
        <w:t>dati patrimoniali dei compon</w:t>
      </w:r>
      <w:r w:rsidR="00395BFD">
        <w:rPr>
          <w:rFonts w:ascii="Times New Roman" w:hAnsi="Times New Roman"/>
          <w:bCs/>
          <w:sz w:val="24"/>
          <w:szCs w:val="24"/>
        </w:rPr>
        <w:t>enti degli organi di indirizzo</w:t>
      </w:r>
      <w:r w:rsidR="00CD5FFB">
        <w:rPr>
          <w:rFonts w:ascii="Times New Roman" w:hAnsi="Times New Roman"/>
          <w:bCs/>
          <w:sz w:val="24"/>
          <w:szCs w:val="24"/>
        </w:rPr>
        <w:t>,</w:t>
      </w:r>
      <w:r w:rsidR="00395BFD">
        <w:rPr>
          <w:rFonts w:ascii="Times New Roman" w:hAnsi="Times New Roman"/>
          <w:bCs/>
          <w:sz w:val="24"/>
          <w:szCs w:val="24"/>
        </w:rPr>
        <w:t xml:space="preserve"> poiché i</w:t>
      </w:r>
      <w:r w:rsidR="00361231" w:rsidRPr="0088660D">
        <w:rPr>
          <w:rFonts w:ascii="Times New Roman" w:hAnsi="Times New Roman"/>
          <w:bCs/>
          <w:sz w:val="24"/>
          <w:szCs w:val="24"/>
        </w:rPr>
        <w:t xml:space="preserve">l decreto legislativo n. </w:t>
      </w:r>
      <w:r w:rsidR="00762401" w:rsidRPr="0088660D">
        <w:rPr>
          <w:rFonts w:ascii="Times New Roman" w:hAnsi="Times New Roman"/>
          <w:bCs/>
          <w:sz w:val="24"/>
          <w:szCs w:val="24"/>
        </w:rPr>
        <w:t>9</w:t>
      </w:r>
      <w:r w:rsidR="00361231" w:rsidRPr="0088660D">
        <w:rPr>
          <w:rFonts w:ascii="Times New Roman" w:hAnsi="Times New Roman"/>
          <w:bCs/>
          <w:sz w:val="24"/>
          <w:szCs w:val="24"/>
        </w:rPr>
        <w:t xml:space="preserve">7 del 2016 ha ristretto l’anzidetto obbligo ai soli componenti degli organi di indirizzo politico di Stato, regioni ed enti locali </w:t>
      </w:r>
      <w:proofErr w:type="gramStart"/>
      <w:r w:rsidR="003F3208">
        <w:rPr>
          <w:rFonts w:ascii="Times New Roman" w:hAnsi="Times New Roman"/>
          <w:bCs/>
          <w:sz w:val="24"/>
          <w:szCs w:val="24"/>
        </w:rPr>
        <w:t>[</w:t>
      </w:r>
      <w:r w:rsidR="00361231" w:rsidRPr="0088660D">
        <w:rPr>
          <w:rFonts w:ascii="Times New Roman" w:hAnsi="Times New Roman"/>
          <w:bCs/>
          <w:sz w:val="24"/>
          <w:szCs w:val="24"/>
        </w:rPr>
        <w:t xml:space="preserve"> art.</w:t>
      </w:r>
      <w:proofErr w:type="gramEnd"/>
      <w:r w:rsidR="00361231" w:rsidRPr="0088660D">
        <w:rPr>
          <w:rFonts w:ascii="Times New Roman" w:hAnsi="Times New Roman"/>
          <w:bCs/>
          <w:sz w:val="24"/>
          <w:szCs w:val="24"/>
        </w:rPr>
        <w:t xml:space="preserve"> 13</w:t>
      </w:r>
      <w:r w:rsidR="00430CCF">
        <w:rPr>
          <w:rFonts w:ascii="Times New Roman" w:hAnsi="Times New Roman"/>
          <w:bCs/>
          <w:sz w:val="24"/>
          <w:szCs w:val="24"/>
        </w:rPr>
        <w:t>,</w:t>
      </w:r>
      <w:r w:rsidR="00361231" w:rsidRPr="0088660D">
        <w:rPr>
          <w:rFonts w:ascii="Times New Roman" w:hAnsi="Times New Roman"/>
          <w:bCs/>
          <w:sz w:val="24"/>
          <w:szCs w:val="24"/>
        </w:rPr>
        <w:t xml:space="preserve"> lett. b), c</w:t>
      </w:r>
      <w:r w:rsidR="00430CCF">
        <w:rPr>
          <w:rFonts w:ascii="Times New Roman" w:hAnsi="Times New Roman"/>
          <w:bCs/>
          <w:sz w:val="24"/>
          <w:szCs w:val="24"/>
        </w:rPr>
        <w:t>he ha modificato l'art. 14 del D</w:t>
      </w:r>
      <w:r w:rsidR="00361231" w:rsidRPr="0088660D">
        <w:rPr>
          <w:rFonts w:ascii="Times New Roman" w:hAnsi="Times New Roman"/>
          <w:bCs/>
          <w:sz w:val="24"/>
          <w:szCs w:val="24"/>
        </w:rPr>
        <w:t xml:space="preserve">. </w:t>
      </w:r>
      <w:r w:rsidR="00430CCF">
        <w:rPr>
          <w:rFonts w:ascii="Times New Roman" w:hAnsi="Times New Roman"/>
          <w:bCs/>
          <w:sz w:val="24"/>
          <w:szCs w:val="24"/>
        </w:rPr>
        <w:t>L</w:t>
      </w:r>
      <w:r w:rsidR="00361231" w:rsidRPr="0088660D">
        <w:rPr>
          <w:rFonts w:ascii="Times New Roman" w:hAnsi="Times New Roman"/>
          <w:bCs/>
          <w:sz w:val="24"/>
          <w:szCs w:val="24"/>
        </w:rPr>
        <w:t>gs. 33/2013].</w:t>
      </w:r>
    </w:p>
    <w:p w14:paraId="5AF4CF8C" w14:textId="77777777" w:rsidR="00C57DEE" w:rsidRPr="001548C1" w:rsidRDefault="00F82C5B" w:rsidP="00585A24">
      <w:pPr>
        <w:ind w:left="567" w:right="567"/>
        <w:jc w:val="both"/>
        <w:rPr>
          <w:rFonts w:ascii="Times New Roman" w:hAnsi="Times New Roman"/>
          <w:b/>
          <w:bCs/>
          <w:sz w:val="24"/>
          <w:szCs w:val="24"/>
        </w:rPr>
      </w:pPr>
      <w:r>
        <w:rPr>
          <w:rFonts w:ascii="Times New Roman" w:hAnsi="Times New Roman"/>
          <w:b/>
          <w:bCs/>
          <w:sz w:val="24"/>
          <w:szCs w:val="24"/>
        </w:rPr>
        <w:lastRenderedPageBreak/>
        <w:t>Composizione</w:t>
      </w:r>
      <w:r w:rsidR="001548C1" w:rsidRPr="001548C1">
        <w:rPr>
          <w:rFonts w:ascii="Times New Roman" w:hAnsi="Times New Roman"/>
          <w:b/>
          <w:bCs/>
          <w:sz w:val="24"/>
          <w:szCs w:val="24"/>
        </w:rPr>
        <w:t xml:space="preserve"> CPO</w:t>
      </w:r>
      <w:r w:rsidR="00B66032" w:rsidRPr="00B66032">
        <w:rPr>
          <w:rStyle w:val="Rimandonotaapidipagina"/>
          <w:rFonts w:ascii="Times New Roman" w:hAnsi="Times New Roman"/>
          <w:b/>
          <w:bCs/>
          <w:sz w:val="24"/>
          <w:szCs w:val="24"/>
        </w:rPr>
        <w:footnoteReference w:customMarkFollows="1" w:id="2"/>
        <w:sym w:font="Symbol" w:char="F02A"/>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4"/>
        <w:gridCol w:w="4814"/>
      </w:tblGrid>
      <w:tr w:rsidR="00C57DEE" w:rsidRPr="0088660D" w14:paraId="205042ED" w14:textId="77777777" w:rsidTr="00C57DEE">
        <w:tc>
          <w:tcPr>
            <w:tcW w:w="2500" w:type="pct"/>
          </w:tcPr>
          <w:p w14:paraId="7CCB19E7" w14:textId="77777777" w:rsidR="00C57DEE" w:rsidRPr="0088660D" w:rsidRDefault="00C57DEE" w:rsidP="00585A24">
            <w:pPr>
              <w:ind w:left="567" w:right="567"/>
              <w:jc w:val="center"/>
              <w:rPr>
                <w:rFonts w:ascii="Times New Roman" w:hAnsi="Times New Roman"/>
                <w:bCs/>
                <w:sz w:val="24"/>
                <w:szCs w:val="24"/>
              </w:rPr>
            </w:pPr>
            <w:proofErr w:type="gramStart"/>
            <w:r w:rsidRPr="0088660D">
              <w:rPr>
                <w:rFonts w:ascii="Times New Roman" w:hAnsi="Times New Roman"/>
                <w:b/>
                <w:bCs/>
                <w:sz w:val="24"/>
                <w:szCs w:val="24"/>
              </w:rPr>
              <w:t>Componente</w:t>
            </w:r>
            <w:r w:rsidR="00B3446E">
              <w:rPr>
                <w:rFonts w:ascii="Times New Roman" w:hAnsi="Times New Roman"/>
                <w:bCs/>
                <w:i/>
                <w:sz w:val="24"/>
                <w:szCs w:val="24"/>
              </w:rPr>
              <w:t>(</w:t>
            </w:r>
            <w:proofErr w:type="gramEnd"/>
            <w:r w:rsidRPr="0088660D">
              <w:rPr>
                <w:rFonts w:ascii="Times New Roman" w:hAnsi="Times New Roman"/>
                <w:bCs/>
                <w:i/>
                <w:sz w:val="24"/>
                <w:szCs w:val="24"/>
              </w:rPr>
              <w:t>nome e cognome</w:t>
            </w:r>
            <w:r w:rsidRPr="0088660D">
              <w:rPr>
                <w:rFonts w:ascii="Times New Roman" w:hAnsi="Times New Roman"/>
                <w:bCs/>
                <w:sz w:val="24"/>
                <w:szCs w:val="24"/>
              </w:rPr>
              <w:t>)</w:t>
            </w:r>
          </w:p>
        </w:tc>
        <w:tc>
          <w:tcPr>
            <w:tcW w:w="2500" w:type="pct"/>
          </w:tcPr>
          <w:p w14:paraId="16ADB047" w14:textId="77777777" w:rsidR="00C57DEE" w:rsidRPr="0088660D" w:rsidRDefault="00C57DEE" w:rsidP="00585A24">
            <w:pPr>
              <w:ind w:left="567" w:right="567"/>
              <w:jc w:val="center"/>
              <w:rPr>
                <w:rFonts w:ascii="Times New Roman" w:hAnsi="Times New Roman"/>
                <w:bCs/>
                <w:sz w:val="24"/>
                <w:szCs w:val="24"/>
              </w:rPr>
            </w:pPr>
            <w:r w:rsidRPr="0088660D">
              <w:rPr>
                <w:rFonts w:ascii="Times New Roman" w:hAnsi="Times New Roman"/>
                <w:b/>
                <w:bCs/>
                <w:sz w:val="24"/>
                <w:szCs w:val="24"/>
              </w:rPr>
              <w:t>Titolo</w:t>
            </w:r>
            <w:r w:rsidRPr="0088660D">
              <w:rPr>
                <w:rFonts w:ascii="Times New Roman" w:hAnsi="Times New Roman"/>
                <w:bCs/>
                <w:sz w:val="24"/>
                <w:szCs w:val="24"/>
              </w:rPr>
              <w:t xml:space="preserve"> (</w:t>
            </w:r>
            <w:r w:rsidRPr="0088660D">
              <w:rPr>
                <w:rFonts w:ascii="Times New Roman" w:hAnsi="Times New Roman"/>
                <w:bCs/>
                <w:i/>
                <w:sz w:val="24"/>
                <w:szCs w:val="24"/>
              </w:rPr>
              <w:t>Presidente, Vicepresidente, Segretario Tesoriere, Consigliere</w:t>
            </w:r>
            <w:r w:rsidR="00DF096B" w:rsidRPr="0088660D">
              <w:rPr>
                <w:rFonts w:ascii="Times New Roman" w:hAnsi="Times New Roman"/>
                <w:bCs/>
                <w:i/>
                <w:sz w:val="24"/>
                <w:szCs w:val="24"/>
              </w:rPr>
              <w:t>, Componente</w:t>
            </w:r>
            <w:r w:rsidRPr="0088660D">
              <w:rPr>
                <w:rFonts w:ascii="Times New Roman" w:hAnsi="Times New Roman"/>
                <w:bCs/>
                <w:sz w:val="24"/>
                <w:szCs w:val="24"/>
              </w:rPr>
              <w:t>)</w:t>
            </w:r>
          </w:p>
        </w:tc>
      </w:tr>
      <w:tr w:rsidR="00C57DEE" w:rsidRPr="0088660D" w14:paraId="6A015C2F" w14:textId="77777777" w:rsidTr="00C57DEE">
        <w:tc>
          <w:tcPr>
            <w:tcW w:w="2500" w:type="pct"/>
          </w:tcPr>
          <w:p w14:paraId="42243B3D"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Conti Luciana</w:t>
            </w:r>
          </w:p>
        </w:tc>
        <w:tc>
          <w:tcPr>
            <w:tcW w:w="2500" w:type="pct"/>
          </w:tcPr>
          <w:p w14:paraId="03017565"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Presidente</w:t>
            </w:r>
          </w:p>
        </w:tc>
      </w:tr>
      <w:tr w:rsidR="00C57DEE" w:rsidRPr="0088660D" w14:paraId="3129FD53" w14:textId="77777777" w:rsidTr="00C57DEE">
        <w:tc>
          <w:tcPr>
            <w:tcW w:w="2500" w:type="pct"/>
          </w:tcPr>
          <w:p w14:paraId="513A75A1"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Fabbri Bruno</w:t>
            </w:r>
          </w:p>
        </w:tc>
        <w:tc>
          <w:tcPr>
            <w:tcW w:w="2500" w:type="pct"/>
          </w:tcPr>
          <w:p w14:paraId="4ABF8A50"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Segretario</w:t>
            </w:r>
          </w:p>
        </w:tc>
      </w:tr>
      <w:tr w:rsidR="00C57DEE" w:rsidRPr="0088660D" w14:paraId="536F0C13" w14:textId="77777777" w:rsidTr="00C57DEE">
        <w:tc>
          <w:tcPr>
            <w:tcW w:w="2500" w:type="pct"/>
          </w:tcPr>
          <w:p w14:paraId="32E81FF6"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Signorini Marcello</w:t>
            </w:r>
          </w:p>
        </w:tc>
        <w:tc>
          <w:tcPr>
            <w:tcW w:w="2500" w:type="pct"/>
          </w:tcPr>
          <w:p w14:paraId="0E1EECCC"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Tesoriere</w:t>
            </w:r>
          </w:p>
        </w:tc>
      </w:tr>
      <w:tr w:rsidR="00C57DEE" w:rsidRPr="0088660D" w14:paraId="54F34FEB" w14:textId="77777777" w:rsidTr="00C57DEE">
        <w:tc>
          <w:tcPr>
            <w:tcW w:w="2500" w:type="pct"/>
          </w:tcPr>
          <w:p w14:paraId="662F170E"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Tosi Ilaria</w:t>
            </w:r>
          </w:p>
        </w:tc>
        <w:tc>
          <w:tcPr>
            <w:tcW w:w="2500" w:type="pct"/>
          </w:tcPr>
          <w:p w14:paraId="37947257"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Consigliere</w:t>
            </w:r>
          </w:p>
        </w:tc>
      </w:tr>
      <w:tr w:rsidR="00C57DEE" w:rsidRPr="0088660D" w14:paraId="2D3B2585" w14:textId="77777777" w:rsidTr="00C57DEE">
        <w:tc>
          <w:tcPr>
            <w:tcW w:w="2500" w:type="pct"/>
          </w:tcPr>
          <w:p w14:paraId="154DBBD2"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Granucci Sandro</w:t>
            </w:r>
          </w:p>
        </w:tc>
        <w:tc>
          <w:tcPr>
            <w:tcW w:w="2500" w:type="pct"/>
          </w:tcPr>
          <w:p w14:paraId="622B2BC6"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Consigliere</w:t>
            </w:r>
          </w:p>
        </w:tc>
      </w:tr>
      <w:tr w:rsidR="00C57DEE" w:rsidRPr="0088660D" w14:paraId="1868FD7A" w14:textId="77777777" w:rsidTr="00C57DEE">
        <w:tc>
          <w:tcPr>
            <w:tcW w:w="2500" w:type="pct"/>
          </w:tcPr>
          <w:p w14:paraId="511B29F2" w14:textId="68C5193C" w:rsidR="00C57DEE" w:rsidRPr="0088660D" w:rsidRDefault="00226A19" w:rsidP="00585A24">
            <w:pPr>
              <w:ind w:left="567" w:right="567"/>
              <w:jc w:val="both"/>
              <w:rPr>
                <w:rFonts w:ascii="Times New Roman" w:hAnsi="Times New Roman"/>
                <w:bCs/>
                <w:sz w:val="24"/>
                <w:szCs w:val="24"/>
              </w:rPr>
            </w:pPr>
            <w:r>
              <w:rPr>
                <w:rFonts w:ascii="Times New Roman" w:hAnsi="Times New Roman"/>
                <w:bCs/>
                <w:sz w:val="24"/>
                <w:szCs w:val="24"/>
              </w:rPr>
              <w:t>Romani Lorenzo</w:t>
            </w:r>
          </w:p>
        </w:tc>
        <w:tc>
          <w:tcPr>
            <w:tcW w:w="2500" w:type="pct"/>
          </w:tcPr>
          <w:p w14:paraId="1A24FF75"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Consigliere</w:t>
            </w:r>
          </w:p>
        </w:tc>
      </w:tr>
      <w:tr w:rsidR="00C57DEE" w:rsidRPr="0088660D" w14:paraId="09A23108" w14:textId="77777777" w:rsidTr="00C57DEE">
        <w:tc>
          <w:tcPr>
            <w:tcW w:w="2500" w:type="pct"/>
          </w:tcPr>
          <w:p w14:paraId="0ED10039"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Gemignani Roberto</w:t>
            </w:r>
          </w:p>
        </w:tc>
        <w:tc>
          <w:tcPr>
            <w:tcW w:w="2500" w:type="pct"/>
          </w:tcPr>
          <w:p w14:paraId="03024874"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Consigliere</w:t>
            </w:r>
          </w:p>
        </w:tc>
      </w:tr>
    </w:tbl>
    <w:p w14:paraId="2E3FBDCD" w14:textId="77777777" w:rsidR="00855A96" w:rsidRPr="0088660D" w:rsidRDefault="00855A96" w:rsidP="00585A24">
      <w:pPr>
        <w:ind w:left="567" w:right="567"/>
        <w:jc w:val="both"/>
        <w:rPr>
          <w:rFonts w:ascii="Times New Roman" w:hAnsi="Times New Roman"/>
          <w:b/>
          <w:bCs/>
          <w:color w:val="FF0000"/>
          <w:sz w:val="24"/>
          <w:szCs w:val="24"/>
        </w:rPr>
      </w:pPr>
      <w:r w:rsidRPr="0088660D">
        <w:rPr>
          <w:rFonts w:ascii="Times New Roman" w:hAnsi="Times New Roman"/>
          <w:b/>
          <w:bCs/>
          <w:sz w:val="24"/>
          <w:szCs w:val="24"/>
        </w:rPr>
        <w:t>Personale dipendente</w:t>
      </w:r>
      <w:r w:rsidR="00B66032">
        <w:rPr>
          <w:rFonts w:ascii="Times New Roman" w:hAnsi="Times New Roman"/>
          <w:b/>
          <w:bCs/>
          <w:sz w:val="24"/>
          <w:szCs w:val="24"/>
        </w:rPr>
        <w:sym w:font="Symbol" w:char="F02A"/>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4"/>
        <w:gridCol w:w="4814"/>
      </w:tblGrid>
      <w:tr w:rsidR="00C57DEE" w:rsidRPr="0088660D" w14:paraId="6E6E63D7" w14:textId="77777777" w:rsidTr="00C57DEE">
        <w:tc>
          <w:tcPr>
            <w:tcW w:w="2500" w:type="pct"/>
          </w:tcPr>
          <w:p w14:paraId="5E612D4A" w14:textId="77777777" w:rsidR="00C57DEE" w:rsidRPr="0088660D" w:rsidRDefault="00C57DEE" w:rsidP="00585A24">
            <w:pPr>
              <w:ind w:left="567" w:right="567"/>
              <w:jc w:val="center"/>
              <w:rPr>
                <w:rFonts w:ascii="Times New Roman" w:hAnsi="Times New Roman"/>
                <w:bCs/>
                <w:sz w:val="24"/>
                <w:szCs w:val="24"/>
              </w:rPr>
            </w:pPr>
            <w:proofErr w:type="gramStart"/>
            <w:r w:rsidRPr="0088660D">
              <w:rPr>
                <w:rFonts w:ascii="Times New Roman" w:hAnsi="Times New Roman"/>
                <w:b/>
                <w:bCs/>
                <w:sz w:val="24"/>
                <w:szCs w:val="24"/>
              </w:rPr>
              <w:t>Componente</w:t>
            </w:r>
            <w:r w:rsidRPr="0088660D">
              <w:rPr>
                <w:rFonts w:ascii="Times New Roman" w:hAnsi="Times New Roman"/>
                <w:bCs/>
                <w:i/>
                <w:sz w:val="24"/>
                <w:szCs w:val="24"/>
              </w:rPr>
              <w:t>( nome</w:t>
            </w:r>
            <w:proofErr w:type="gramEnd"/>
            <w:r w:rsidRPr="0088660D">
              <w:rPr>
                <w:rFonts w:ascii="Times New Roman" w:hAnsi="Times New Roman"/>
                <w:bCs/>
                <w:i/>
                <w:sz w:val="24"/>
                <w:szCs w:val="24"/>
              </w:rPr>
              <w:t xml:space="preserve"> e cognome</w:t>
            </w:r>
            <w:r w:rsidRPr="0088660D">
              <w:rPr>
                <w:rFonts w:ascii="Times New Roman" w:hAnsi="Times New Roman"/>
                <w:bCs/>
                <w:sz w:val="24"/>
                <w:szCs w:val="24"/>
              </w:rPr>
              <w:t>)</w:t>
            </w:r>
          </w:p>
        </w:tc>
        <w:tc>
          <w:tcPr>
            <w:tcW w:w="2500" w:type="pct"/>
          </w:tcPr>
          <w:p w14:paraId="511359F1" w14:textId="77777777" w:rsidR="00C57DEE" w:rsidRPr="0088660D" w:rsidRDefault="00C57DEE" w:rsidP="00585A24">
            <w:pPr>
              <w:ind w:left="567" w:right="567"/>
              <w:jc w:val="center"/>
              <w:rPr>
                <w:rFonts w:ascii="Times New Roman" w:hAnsi="Times New Roman"/>
                <w:bCs/>
                <w:sz w:val="24"/>
                <w:szCs w:val="24"/>
              </w:rPr>
            </w:pPr>
            <w:r w:rsidRPr="0088660D">
              <w:rPr>
                <w:rFonts w:ascii="Times New Roman" w:hAnsi="Times New Roman"/>
                <w:b/>
                <w:bCs/>
                <w:sz w:val="24"/>
                <w:szCs w:val="24"/>
              </w:rPr>
              <w:t>Qualifica</w:t>
            </w:r>
            <w:r w:rsidRPr="0088660D">
              <w:rPr>
                <w:rFonts w:ascii="Times New Roman" w:hAnsi="Times New Roman"/>
                <w:bCs/>
                <w:sz w:val="24"/>
                <w:szCs w:val="24"/>
              </w:rPr>
              <w:t xml:space="preserve"> (</w:t>
            </w:r>
            <w:r w:rsidRPr="0088660D">
              <w:rPr>
                <w:rFonts w:ascii="Times New Roman" w:hAnsi="Times New Roman"/>
                <w:bCs/>
                <w:i/>
                <w:sz w:val="24"/>
                <w:szCs w:val="24"/>
              </w:rPr>
              <w:t>Profilo contrattuale con riferimento al livello della qualifica del contratto applicato</w:t>
            </w:r>
            <w:r w:rsidRPr="0088660D">
              <w:rPr>
                <w:rFonts w:ascii="Times New Roman" w:hAnsi="Times New Roman"/>
                <w:bCs/>
                <w:sz w:val="24"/>
                <w:szCs w:val="24"/>
              </w:rPr>
              <w:t>)</w:t>
            </w:r>
          </w:p>
        </w:tc>
      </w:tr>
      <w:tr w:rsidR="00C57DEE" w:rsidRPr="0088660D" w14:paraId="58BFC8E3" w14:textId="77777777" w:rsidTr="00C57DEE">
        <w:tc>
          <w:tcPr>
            <w:tcW w:w="2500" w:type="pct"/>
          </w:tcPr>
          <w:p w14:paraId="1BF92186" w14:textId="1085B2AB" w:rsidR="00C57DEE" w:rsidRPr="0088660D" w:rsidRDefault="00C64700" w:rsidP="00585A24">
            <w:pPr>
              <w:ind w:left="567" w:right="567"/>
              <w:jc w:val="both"/>
              <w:rPr>
                <w:rFonts w:ascii="Times New Roman" w:hAnsi="Times New Roman"/>
                <w:bCs/>
                <w:sz w:val="24"/>
                <w:szCs w:val="24"/>
              </w:rPr>
            </w:pPr>
            <w:r>
              <w:rPr>
                <w:rFonts w:ascii="Times New Roman" w:hAnsi="Times New Roman"/>
                <w:bCs/>
                <w:sz w:val="24"/>
                <w:szCs w:val="24"/>
              </w:rPr>
              <w:t>Schimizzi Francesca</w:t>
            </w:r>
          </w:p>
        </w:tc>
        <w:tc>
          <w:tcPr>
            <w:tcW w:w="2500" w:type="pct"/>
          </w:tcPr>
          <w:p w14:paraId="3F87D33E" w14:textId="238E0AB7" w:rsidR="00C57DEE" w:rsidRPr="0088660D" w:rsidRDefault="00311404" w:rsidP="00C64700">
            <w:pPr>
              <w:ind w:left="567" w:right="567"/>
              <w:jc w:val="both"/>
              <w:rPr>
                <w:rFonts w:ascii="Times New Roman" w:hAnsi="Times New Roman"/>
                <w:bCs/>
                <w:sz w:val="24"/>
                <w:szCs w:val="24"/>
              </w:rPr>
            </w:pPr>
            <w:r>
              <w:rPr>
                <w:rFonts w:ascii="Times New Roman" w:hAnsi="Times New Roman"/>
                <w:bCs/>
                <w:sz w:val="24"/>
                <w:szCs w:val="24"/>
              </w:rPr>
              <w:t>Funzionale livello</w:t>
            </w:r>
            <w:r w:rsidR="002F5814">
              <w:rPr>
                <w:rFonts w:ascii="Times New Roman" w:hAnsi="Times New Roman"/>
                <w:bCs/>
                <w:sz w:val="24"/>
                <w:szCs w:val="24"/>
              </w:rPr>
              <w:t xml:space="preserve"> </w:t>
            </w:r>
            <w:r w:rsidR="00C64700">
              <w:rPr>
                <w:rFonts w:ascii="Times New Roman" w:hAnsi="Times New Roman"/>
                <w:bCs/>
                <w:sz w:val="24"/>
                <w:szCs w:val="24"/>
              </w:rPr>
              <w:t>B</w:t>
            </w:r>
            <w:r w:rsidR="002F5814">
              <w:rPr>
                <w:rFonts w:ascii="Times New Roman" w:hAnsi="Times New Roman"/>
                <w:bCs/>
                <w:sz w:val="24"/>
                <w:szCs w:val="24"/>
              </w:rPr>
              <w:t>1</w:t>
            </w:r>
            <w:r>
              <w:rPr>
                <w:rFonts w:ascii="Times New Roman" w:hAnsi="Times New Roman"/>
                <w:bCs/>
                <w:sz w:val="24"/>
                <w:szCs w:val="24"/>
              </w:rPr>
              <w:t xml:space="preserve"> CCNL Enti Pubblici non Economici</w:t>
            </w:r>
          </w:p>
        </w:tc>
      </w:tr>
    </w:tbl>
    <w:p w14:paraId="508AA4B9" w14:textId="77777777" w:rsidR="00311404" w:rsidRDefault="00311404" w:rsidP="00585A24">
      <w:pPr>
        <w:ind w:left="567" w:right="567"/>
        <w:jc w:val="both"/>
        <w:rPr>
          <w:rFonts w:ascii="Times New Roman" w:hAnsi="Times New Roman"/>
          <w:b/>
          <w:iCs/>
          <w:color w:val="000000"/>
          <w:sz w:val="24"/>
          <w:szCs w:val="24"/>
        </w:rPr>
      </w:pPr>
    </w:p>
    <w:p w14:paraId="71DE3B80" w14:textId="77777777" w:rsidR="00311404" w:rsidRDefault="00311404" w:rsidP="00585A24">
      <w:pPr>
        <w:ind w:left="567" w:right="567"/>
        <w:jc w:val="both"/>
        <w:rPr>
          <w:rFonts w:ascii="Times New Roman" w:hAnsi="Times New Roman"/>
          <w:b/>
          <w:iCs/>
          <w:color w:val="000000"/>
          <w:sz w:val="24"/>
          <w:szCs w:val="24"/>
        </w:rPr>
      </w:pPr>
    </w:p>
    <w:p w14:paraId="759D85B9" w14:textId="7AA119E6" w:rsidR="00855A96" w:rsidRPr="00324FE4" w:rsidRDefault="00862B4F" w:rsidP="00324FE4">
      <w:pPr>
        <w:ind w:left="567" w:right="567"/>
        <w:jc w:val="both"/>
        <w:rPr>
          <w:rFonts w:ascii="Times New Roman" w:hAnsi="Times New Roman"/>
          <w:b/>
          <w:iCs/>
          <w:color w:val="000000"/>
          <w:sz w:val="24"/>
          <w:szCs w:val="24"/>
        </w:rPr>
      </w:pPr>
      <w:r w:rsidRPr="0088660D">
        <w:rPr>
          <w:rFonts w:ascii="Times New Roman" w:hAnsi="Times New Roman"/>
          <w:b/>
          <w:iCs/>
          <w:color w:val="000000"/>
          <w:sz w:val="24"/>
          <w:szCs w:val="24"/>
        </w:rPr>
        <w:t>Soggetti</w:t>
      </w:r>
      <w:r w:rsidR="00457FA8">
        <w:rPr>
          <w:rFonts w:ascii="Times New Roman" w:hAnsi="Times New Roman"/>
          <w:b/>
          <w:iCs/>
          <w:color w:val="000000"/>
          <w:sz w:val="24"/>
          <w:szCs w:val="24"/>
        </w:rPr>
        <w:t xml:space="preserve"> </w:t>
      </w:r>
      <w:r w:rsidRPr="0088660D">
        <w:rPr>
          <w:rFonts w:ascii="Times New Roman" w:hAnsi="Times New Roman"/>
          <w:iCs/>
          <w:color w:val="000000"/>
          <w:sz w:val="24"/>
          <w:szCs w:val="24"/>
        </w:rPr>
        <w:t>nominati</w:t>
      </w:r>
      <w:r w:rsidR="00457FA8">
        <w:rPr>
          <w:rFonts w:ascii="Times New Roman" w:hAnsi="Times New Roman"/>
          <w:iCs/>
          <w:color w:val="000000"/>
          <w:sz w:val="24"/>
          <w:szCs w:val="24"/>
        </w:rPr>
        <w:t xml:space="preserve"> </w:t>
      </w:r>
      <w:r w:rsidR="00855A96" w:rsidRPr="0088660D">
        <w:rPr>
          <w:rFonts w:ascii="Times New Roman" w:hAnsi="Times New Roman"/>
          <w:b/>
          <w:iCs/>
          <w:color w:val="000000"/>
          <w:sz w:val="24"/>
          <w:szCs w:val="24"/>
        </w:rPr>
        <w:t>Co</w:t>
      </w:r>
      <w:r w:rsidRPr="0088660D">
        <w:rPr>
          <w:rFonts w:ascii="Times New Roman" w:hAnsi="Times New Roman"/>
          <w:b/>
          <w:iCs/>
          <w:color w:val="000000"/>
          <w:sz w:val="24"/>
          <w:szCs w:val="24"/>
        </w:rPr>
        <w:t xml:space="preserve">mponenti Commissioni istituite dal Consiglio </w:t>
      </w:r>
      <w:r w:rsidR="00855A96" w:rsidRPr="003F3208">
        <w:rPr>
          <w:rFonts w:ascii="Times New Roman" w:hAnsi="Times New Roman"/>
          <w:b/>
          <w:iCs/>
          <w:color w:val="000000"/>
          <w:sz w:val="24"/>
          <w:szCs w:val="24"/>
        </w:rPr>
        <w:t>dell’Ordine</w:t>
      </w:r>
      <w:r w:rsidR="00B20A71" w:rsidRPr="00B20A71">
        <w:rPr>
          <w:rStyle w:val="Rimandonotaapidipagina"/>
          <w:rFonts w:ascii="Times New Roman" w:hAnsi="Times New Roman"/>
          <w:b/>
          <w:iCs/>
          <w:color w:val="000000"/>
          <w:sz w:val="24"/>
          <w:szCs w:val="24"/>
        </w:rPr>
        <w:footnoteReference w:customMarkFollows="1" w:id="3"/>
        <w:sym w:font="Symbol" w:char="F02A"/>
      </w:r>
      <w:r w:rsidR="00C64700">
        <w:rPr>
          <w:rStyle w:val="Rimandonotaapidipagina"/>
          <w:rFonts w:ascii="Times New Roman" w:hAnsi="Times New Roman"/>
          <w:b/>
          <w:iCs/>
          <w:color w:val="000000"/>
          <w:sz w:val="24"/>
          <w:szCs w:val="24"/>
        </w:rPr>
        <w:t xml:space="preserve"> </w:t>
      </w:r>
      <w:r w:rsidR="00C57DEE" w:rsidRPr="003F3208">
        <w:rPr>
          <w:rFonts w:ascii="Times New Roman" w:hAnsi="Times New Roman"/>
          <w:iCs/>
          <w:color w:val="000000"/>
          <w:sz w:val="24"/>
          <w:szCs w:val="24"/>
        </w:rPr>
        <w:t>per</w:t>
      </w:r>
      <w:r w:rsidR="00F0698A">
        <w:rPr>
          <w:rFonts w:ascii="Times New Roman" w:hAnsi="Times New Roman"/>
          <w:iCs/>
          <w:color w:val="000000"/>
          <w:sz w:val="24"/>
          <w:szCs w:val="24"/>
        </w:rPr>
        <w:t xml:space="preserve"> il periodo</w:t>
      </w:r>
      <w:r w:rsidR="00457FA8">
        <w:rPr>
          <w:rFonts w:ascii="Times New Roman" w:hAnsi="Times New Roman"/>
          <w:iCs/>
          <w:color w:val="000000"/>
          <w:sz w:val="24"/>
          <w:szCs w:val="24"/>
        </w:rPr>
        <w:t xml:space="preserve"> </w:t>
      </w:r>
      <w:r w:rsidR="00311404">
        <w:rPr>
          <w:rFonts w:ascii="Times New Roman" w:hAnsi="Times New Roman"/>
          <w:iCs/>
          <w:color w:val="000000"/>
          <w:sz w:val="24"/>
          <w:szCs w:val="24"/>
        </w:rPr>
        <w:t>201</w:t>
      </w:r>
      <w:r w:rsidR="003B2F33">
        <w:rPr>
          <w:rFonts w:ascii="Times New Roman" w:hAnsi="Times New Roman"/>
          <w:iCs/>
          <w:color w:val="000000"/>
          <w:sz w:val="24"/>
          <w:szCs w:val="24"/>
        </w:rPr>
        <w:t>8</w:t>
      </w:r>
      <w:r w:rsidR="00311404">
        <w:rPr>
          <w:rFonts w:ascii="Times New Roman" w:hAnsi="Times New Roman"/>
          <w:iCs/>
          <w:color w:val="000000"/>
          <w:sz w:val="24"/>
          <w:szCs w:val="24"/>
        </w:rPr>
        <w:t>-20</w:t>
      </w:r>
      <w:r w:rsidR="0060667E">
        <w:rPr>
          <w:rFonts w:ascii="Times New Roman" w:hAnsi="Times New Roman"/>
          <w:iCs/>
          <w:color w:val="000000"/>
          <w:sz w:val="24"/>
          <w:szCs w:val="24"/>
        </w:rPr>
        <w:t>21</w:t>
      </w:r>
      <w:r w:rsidR="00457FA8">
        <w:rPr>
          <w:rFonts w:ascii="Times New Roman" w:hAnsi="Times New Roman"/>
          <w:iCs/>
          <w:color w:val="000000"/>
          <w:sz w:val="24"/>
          <w:szCs w:val="24"/>
        </w:rPr>
        <w:t xml:space="preserve"> </w:t>
      </w:r>
      <w:r w:rsidR="00855A96" w:rsidRPr="0088660D">
        <w:rPr>
          <w:rFonts w:ascii="Times New Roman" w:hAnsi="Times New Roman"/>
          <w:iCs/>
          <w:color w:val="000000"/>
          <w:sz w:val="24"/>
          <w:szCs w:val="24"/>
        </w:rPr>
        <w:t xml:space="preserve">i quali hanno </w:t>
      </w:r>
      <w:r w:rsidRPr="0088660D">
        <w:rPr>
          <w:rFonts w:ascii="Times New Roman" w:hAnsi="Times New Roman"/>
          <w:iCs/>
          <w:color w:val="000000"/>
          <w:sz w:val="24"/>
          <w:szCs w:val="24"/>
        </w:rPr>
        <w:t xml:space="preserve">depositato in Segreteria il proprio </w:t>
      </w:r>
      <w:r w:rsidRPr="0088660D">
        <w:rPr>
          <w:rFonts w:ascii="Times New Roman" w:hAnsi="Times New Roman"/>
          <w:i/>
          <w:iCs/>
          <w:color w:val="000000"/>
          <w:sz w:val="24"/>
          <w:szCs w:val="24"/>
        </w:rPr>
        <w:t>curriculum vitae</w:t>
      </w:r>
      <w:r w:rsidRPr="0088660D">
        <w:rPr>
          <w:rFonts w:ascii="Times New Roman" w:hAnsi="Times New Roman"/>
          <w:iCs/>
          <w:color w:val="000000"/>
          <w:sz w:val="24"/>
          <w:szCs w:val="24"/>
        </w:rPr>
        <w:t xml:space="preserve"> autorizzandone la pubblicazione.</w:t>
      </w:r>
    </w:p>
    <w:p w14:paraId="371FFD86" w14:textId="77777777" w:rsidR="00C57DEE" w:rsidRPr="00A033BD" w:rsidRDefault="00C57DEE" w:rsidP="00A033BD">
      <w:pPr>
        <w:ind w:right="567"/>
        <w:jc w:val="both"/>
        <w:rPr>
          <w:rFonts w:ascii="Times New Roman" w:hAnsi="Times New Roman"/>
          <w:b/>
          <w:bCs/>
          <w:i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0"/>
        <w:gridCol w:w="3514"/>
        <w:gridCol w:w="3254"/>
      </w:tblGrid>
      <w:tr w:rsidR="00DF096B" w:rsidRPr="0088660D" w14:paraId="6E88AA3A" w14:textId="77777777" w:rsidTr="00A8440C">
        <w:tc>
          <w:tcPr>
            <w:tcW w:w="1485" w:type="pct"/>
          </w:tcPr>
          <w:p w14:paraId="614DC622" w14:textId="77777777" w:rsidR="00DF096B" w:rsidRPr="0088660D" w:rsidRDefault="00DF096B" w:rsidP="00585A24">
            <w:pPr>
              <w:ind w:left="567" w:right="567"/>
              <w:jc w:val="center"/>
              <w:rPr>
                <w:rFonts w:ascii="Times New Roman" w:hAnsi="Times New Roman"/>
                <w:b/>
                <w:bCs/>
                <w:sz w:val="24"/>
                <w:szCs w:val="24"/>
              </w:rPr>
            </w:pPr>
            <w:r w:rsidRPr="0088660D">
              <w:rPr>
                <w:rFonts w:ascii="Times New Roman" w:hAnsi="Times New Roman"/>
                <w:b/>
                <w:bCs/>
                <w:sz w:val="24"/>
                <w:szCs w:val="24"/>
              </w:rPr>
              <w:t>Commissione</w:t>
            </w:r>
          </w:p>
        </w:tc>
        <w:tc>
          <w:tcPr>
            <w:tcW w:w="1825" w:type="pct"/>
          </w:tcPr>
          <w:p w14:paraId="7FB6F8FD" w14:textId="77777777" w:rsidR="00DF096B" w:rsidRPr="0088660D" w:rsidRDefault="00DF096B" w:rsidP="00585A24">
            <w:pPr>
              <w:ind w:left="567" w:right="567"/>
              <w:jc w:val="center"/>
              <w:rPr>
                <w:rFonts w:ascii="Times New Roman" w:hAnsi="Times New Roman"/>
                <w:bCs/>
                <w:sz w:val="24"/>
                <w:szCs w:val="24"/>
              </w:rPr>
            </w:pPr>
            <w:r w:rsidRPr="0088660D">
              <w:rPr>
                <w:rFonts w:ascii="Times New Roman" w:hAnsi="Times New Roman"/>
                <w:b/>
                <w:bCs/>
                <w:sz w:val="24"/>
                <w:szCs w:val="24"/>
              </w:rPr>
              <w:t>Componente</w:t>
            </w:r>
            <w:r w:rsidRPr="0088660D">
              <w:rPr>
                <w:rFonts w:ascii="Times New Roman" w:hAnsi="Times New Roman"/>
                <w:bCs/>
                <w:sz w:val="24"/>
                <w:szCs w:val="24"/>
              </w:rPr>
              <w:t xml:space="preserve"> (</w:t>
            </w:r>
            <w:r w:rsidRPr="0088660D">
              <w:rPr>
                <w:rFonts w:ascii="Times New Roman" w:hAnsi="Times New Roman"/>
                <w:bCs/>
                <w:i/>
                <w:sz w:val="24"/>
                <w:szCs w:val="24"/>
              </w:rPr>
              <w:t>nome e cognome</w:t>
            </w:r>
            <w:r w:rsidRPr="0088660D">
              <w:rPr>
                <w:rFonts w:ascii="Times New Roman" w:hAnsi="Times New Roman"/>
                <w:bCs/>
                <w:sz w:val="24"/>
                <w:szCs w:val="24"/>
              </w:rPr>
              <w:t>)</w:t>
            </w:r>
          </w:p>
        </w:tc>
        <w:tc>
          <w:tcPr>
            <w:tcW w:w="1690" w:type="pct"/>
          </w:tcPr>
          <w:p w14:paraId="297AFEAB" w14:textId="1B3DC328" w:rsidR="00DF096B" w:rsidRPr="0088660D" w:rsidRDefault="00DF096B" w:rsidP="00585A24">
            <w:pPr>
              <w:ind w:left="567" w:right="567"/>
              <w:jc w:val="center"/>
              <w:rPr>
                <w:rFonts w:ascii="Times New Roman" w:hAnsi="Times New Roman"/>
                <w:bCs/>
                <w:sz w:val="24"/>
                <w:szCs w:val="24"/>
              </w:rPr>
            </w:pPr>
            <w:r w:rsidRPr="0088660D">
              <w:rPr>
                <w:rFonts w:ascii="Times New Roman" w:hAnsi="Times New Roman"/>
                <w:b/>
                <w:bCs/>
                <w:sz w:val="24"/>
                <w:szCs w:val="24"/>
              </w:rPr>
              <w:t>Titolo</w:t>
            </w:r>
            <w:r w:rsidR="00C64700">
              <w:rPr>
                <w:rFonts w:ascii="Times New Roman" w:hAnsi="Times New Roman"/>
                <w:b/>
                <w:bCs/>
                <w:sz w:val="24"/>
                <w:szCs w:val="24"/>
              </w:rPr>
              <w:t xml:space="preserve"> </w:t>
            </w:r>
            <w:r w:rsidRPr="0088660D">
              <w:rPr>
                <w:rFonts w:ascii="Times New Roman" w:hAnsi="Times New Roman"/>
                <w:bCs/>
                <w:i/>
                <w:sz w:val="24"/>
                <w:szCs w:val="24"/>
              </w:rPr>
              <w:t>(Coordinatore o Componente)</w:t>
            </w:r>
          </w:p>
        </w:tc>
      </w:tr>
      <w:tr w:rsidR="00A8440C" w:rsidRPr="0088660D" w14:paraId="403D05ED" w14:textId="77777777" w:rsidTr="00A8440C">
        <w:trPr>
          <w:trHeight w:val="512"/>
        </w:trPr>
        <w:tc>
          <w:tcPr>
            <w:tcW w:w="1485" w:type="pct"/>
            <w:vMerge w:val="restart"/>
          </w:tcPr>
          <w:p w14:paraId="5E8F9CDD" w14:textId="77777777" w:rsidR="00A8440C" w:rsidRDefault="00A8440C" w:rsidP="00A8440C">
            <w:pPr>
              <w:pStyle w:val="Titolo4"/>
              <w:spacing w:before="0" w:after="150" w:line="300" w:lineRule="atLeast"/>
              <w:rPr>
                <w:rFonts w:ascii="Arial" w:hAnsi="Arial" w:cs="Arial"/>
                <w:color w:val="424C5D"/>
                <w:sz w:val="27"/>
                <w:szCs w:val="27"/>
                <w:lang w:eastAsia="it-IT"/>
              </w:rPr>
            </w:pPr>
            <w:r>
              <w:rPr>
                <w:rStyle w:val="Enfasigrassetto"/>
                <w:rFonts w:ascii="Arial" w:hAnsi="Arial" w:cs="Arial"/>
                <w:b w:val="0"/>
                <w:bCs w:val="0"/>
                <w:color w:val="424C5D"/>
                <w:sz w:val="27"/>
                <w:szCs w:val="27"/>
              </w:rPr>
              <w:lastRenderedPageBreak/>
              <w:t>COMMISSIONE REVISIONE PARCELLE</w:t>
            </w:r>
          </w:p>
          <w:p w14:paraId="13B1E98E" w14:textId="77777777" w:rsidR="00A8440C" w:rsidRDefault="00A8440C" w:rsidP="00324FE4">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44ED9EF8" w14:textId="7BBF467B" w:rsidR="00A8440C" w:rsidRPr="0088660D" w:rsidRDefault="00A8440C" w:rsidP="00585A24">
            <w:pPr>
              <w:ind w:left="567" w:right="567"/>
              <w:jc w:val="both"/>
              <w:rPr>
                <w:rFonts w:ascii="Times New Roman" w:hAnsi="Times New Roman"/>
                <w:bCs/>
                <w:sz w:val="24"/>
                <w:szCs w:val="24"/>
              </w:rPr>
            </w:pPr>
            <w:r>
              <w:rPr>
                <w:rFonts w:ascii="Times New Roman" w:hAnsi="Times New Roman"/>
                <w:bCs/>
                <w:sz w:val="24"/>
                <w:szCs w:val="24"/>
              </w:rPr>
              <w:t>BRUNO FABBRI</w:t>
            </w:r>
          </w:p>
        </w:tc>
        <w:tc>
          <w:tcPr>
            <w:tcW w:w="1690" w:type="pct"/>
          </w:tcPr>
          <w:p w14:paraId="29586C3C" w14:textId="47FBCDCA" w:rsidR="00A8440C" w:rsidRPr="0088660D" w:rsidRDefault="006E4A78" w:rsidP="00585A24">
            <w:pPr>
              <w:ind w:left="567" w:right="567"/>
              <w:jc w:val="both"/>
              <w:rPr>
                <w:rFonts w:ascii="Times New Roman" w:hAnsi="Times New Roman"/>
                <w:bCs/>
                <w:sz w:val="24"/>
                <w:szCs w:val="24"/>
              </w:rPr>
            </w:pPr>
            <w:r>
              <w:rPr>
                <w:rFonts w:ascii="Times New Roman" w:hAnsi="Times New Roman"/>
                <w:bCs/>
                <w:sz w:val="24"/>
                <w:szCs w:val="24"/>
              </w:rPr>
              <w:t>Componente</w:t>
            </w:r>
          </w:p>
        </w:tc>
      </w:tr>
      <w:tr w:rsidR="006E4A78" w:rsidRPr="0088660D" w14:paraId="434A6973" w14:textId="77777777" w:rsidTr="00A8440C">
        <w:trPr>
          <w:trHeight w:val="512"/>
        </w:trPr>
        <w:tc>
          <w:tcPr>
            <w:tcW w:w="1485" w:type="pct"/>
            <w:vMerge/>
          </w:tcPr>
          <w:p w14:paraId="6DFC4FC1"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45A12F78" w14:textId="73FFCC40"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ANDREA PORFIRIO</w:t>
            </w:r>
          </w:p>
        </w:tc>
        <w:tc>
          <w:tcPr>
            <w:tcW w:w="1690" w:type="pct"/>
          </w:tcPr>
          <w:p w14:paraId="038C955B" w14:textId="6AEDE0F3" w:rsidR="006E4A78" w:rsidRPr="0088660D" w:rsidRDefault="006E4A78" w:rsidP="006E4A78">
            <w:pPr>
              <w:ind w:left="567" w:right="567"/>
              <w:jc w:val="both"/>
              <w:rPr>
                <w:rFonts w:ascii="Times New Roman" w:hAnsi="Times New Roman"/>
                <w:bCs/>
                <w:sz w:val="24"/>
                <w:szCs w:val="24"/>
              </w:rPr>
            </w:pPr>
            <w:r w:rsidRPr="00C8109F">
              <w:rPr>
                <w:rFonts w:ascii="Times New Roman" w:hAnsi="Times New Roman"/>
                <w:bCs/>
                <w:sz w:val="24"/>
                <w:szCs w:val="24"/>
              </w:rPr>
              <w:t>Componente</w:t>
            </w:r>
          </w:p>
        </w:tc>
      </w:tr>
      <w:tr w:rsidR="006E4A78" w:rsidRPr="0088660D" w14:paraId="59E4B328" w14:textId="77777777" w:rsidTr="00A8440C">
        <w:trPr>
          <w:trHeight w:val="512"/>
        </w:trPr>
        <w:tc>
          <w:tcPr>
            <w:tcW w:w="1485" w:type="pct"/>
            <w:vMerge/>
          </w:tcPr>
          <w:p w14:paraId="18BC2CC2"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3C61EACF" w14:textId="43F2A0C8"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GIAN LUCA MORGANTINI</w:t>
            </w:r>
          </w:p>
        </w:tc>
        <w:tc>
          <w:tcPr>
            <w:tcW w:w="1690" w:type="pct"/>
          </w:tcPr>
          <w:p w14:paraId="060DC900" w14:textId="42DBA7F1" w:rsidR="006E4A78" w:rsidRPr="0088660D" w:rsidRDefault="006E4A78" w:rsidP="006E4A78">
            <w:pPr>
              <w:ind w:left="567" w:right="567"/>
              <w:jc w:val="both"/>
              <w:rPr>
                <w:rFonts w:ascii="Times New Roman" w:hAnsi="Times New Roman"/>
                <w:bCs/>
                <w:sz w:val="24"/>
                <w:szCs w:val="24"/>
              </w:rPr>
            </w:pPr>
            <w:r w:rsidRPr="00C8109F">
              <w:rPr>
                <w:rFonts w:ascii="Times New Roman" w:hAnsi="Times New Roman"/>
                <w:bCs/>
                <w:sz w:val="24"/>
                <w:szCs w:val="24"/>
              </w:rPr>
              <w:t>Componente</w:t>
            </w:r>
          </w:p>
        </w:tc>
      </w:tr>
      <w:tr w:rsidR="006E4A78" w:rsidRPr="0088660D" w14:paraId="78B9DFD9" w14:textId="77777777" w:rsidTr="00A8440C">
        <w:trPr>
          <w:trHeight w:val="258"/>
        </w:trPr>
        <w:tc>
          <w:tcPr>
            <w:tcW w:w="1485" w:type="pct"/>
            <w:vMerge w:val="restart"/>
          </w:tcPr>
          <w:p w14:paraId="4B7A6729" w14:textId="1353FFC6" w:rsidR="006E4A78" w:rsidRDefault="006E4A78" w:rsidP="006E4A78">
            <w:pPr>
              <w:pStyle w:val="Titolo4"/>
              <w:spacing w:before="0" w:after="150" w:line="300" w:lineRule="atLeast"/>
              <w:rPr>
                <w:rStyle w:val="Enfasigrassetto"/>
                <w:rFonts w:ascii="Arial" w:hAnsi="Arial" w:cs="Arial"/>
                <w:b w:val="0"/>
                <w:bCs w:val="0"/>
                <w:color w:val="424C5D"/>
                <w:sz w:val="27"/>
                <w:szCs w:val="27"/>
              </w:rPr>
            </w:pPr>
            <w:r>
              <w:rPr>
                <w:rStyle w:val="Enfasigrassetto"/>
                <w:rFonts w:ascii="Arial" w:hAnsi="Arial" w:cs="Arial"/>
                <w:b w:val="0"/>
                <w:bCs w:val="0"/>
                <w:color w:val="424C5D"/>
                <w:sz w:val="27"/>
                <w:szCs w:val="27"/>
              </w:rPr>
              <w:t>COMMISSIONE FCO</w:t>
            </w:r>
          </w:p>
        </w:tc>
        <w:tc>
          <w:tcPr>
            <w:tcW w:w="1825" w:type="pct"/>
          </w:tcPr>
          <w:p w14:paraId="716F8DE5" w14:textId="5FA36C59"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BRUNO FABBRI</w:t>
            </w:r>
          </w:p>
        </w:tc>
        <w:tc>
          <w:tcPr>
            <w:tcW w:w="1690" w:type="pct"/>
          </w:tcPr>
          <w:p w14:paraId="3B0638B2" w14:textId="7FC6950D" w:rsidR="006E4A78" w:rsidRPr="0088660D" w:rsidRDefault="006E4A78" w:rsidP="006E4A78">
            <w:pPr>
              <w:ind w:left="567" w:right="567"/>
              <w:jc w:val="both"/>
              <w:rPr>
                <w:rFonts w:ascii="Times New Roman" w:hAnsi="Times New Roman"/>
                <w:bCs/>
                <w:sz w:val="24"/>
                <w:szCs w:val="24"/>
              </w:rPr>
            </w:pPr>
            <w:r w:rsidRPr="00C8109F">
              <w:rPr>
                <w:rFonts w:ascii="Times New Roman" w:hAnsi="Times New Roman"/>
                <w:bCs/>
                <w:sz w:val="24"/>
                <w:szCs w:val="24"/>
              </w:rPr>
              <w:t>Componente</w:t>
            </w:r>
          </w:p>
        </w:tc>
      </w:tr>
      <w:tr w:rsidR="006E4A78" w:rsidRPr="0088660D" w14:paraId="6BDA4202" w14:textId="77777777" w:rsidTr="00A8440C">
        <w:trPr>
          <w:trHeight w:val="258"/>
        </w:trPr>
        <w:tc>
          <w:tcPr>
            <w:tcW w:w="1485" w:type="pct"/>
            <w:vMerge/>
          </w:tcPr>
          <w:p w14:paraId="14CB5BD3"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46271438" w14:textId="1B806A60"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ANDREA PORFIRIO</w:t>
            </w:r>
          </w:p>
        </w:tc>
        <w:tc>
          <w:tcPr>
            <w:tcW w:w="1690" w:type="pct"/>
          </w:tcPr>
          <w:p w14:paraId="588E72E3" w14:textId="0050FF06" w:rsidR="006E4A78" w:rsidRPr="0088660D" w:rsidRDefault="006E4A78" w:rsidP="006E4A78">
            <w:pPr>
              <w:ind w:left="567" w:right="567"/>
              <w:jc w:val="both"/>
              <w:rPr>
                <w:rFonts w:ascii="Times New Roman" w:hAnsi="Times New Roman"/>
                <w:bCs/>
                <w:sz w:val="24"/>
                <w:szCs w:val="24"/>
              </w:rPr>
            </w:pPr>
            <w:r w:rsidRPr="00C8109F">
              <w:rPr>
                <w:rFonts w:ascii="Times New Roman" w:hAnsi="Times New Roman"/>
                <w:bCs/>
                <w:sz w:val="24"/>
                <w:szCs w:val="24"/>
              </w:rPr>
              <w:t>Componente</w:t>
            </w:r>
          </w:p>
        </w:tc>
      </w:tr>
      <w:tr w:rsidR="006E4A78" w:rsidRPr="0088660D" w14:paraId="0DD02555" w14:textId="77777777" w:rsidTr="006E4A78">
        <w:trPr>
          <w:trHeight w:val="618"/>
        </w:trPr>
        <w:tc>
          <w:tcPr>
            <w:tcW w:w="1485" w:type="pct"/>
          </w:tcPr>
          <w:p w14:paraId="0A3002D4" w14:textId="5D6446F3" w:rsidR="006E4A78" w:rsidRDefault="006E4A78" w:rsidP="006E4A78">
            <w:pPr>
              <w:pStyle w:val="Titolo4"/>
              <w:shd w:val="clear" w:color="auto" w:fill="FFFFFF"/>
              <w:spacing w:before="0" w:after="150" w:line="300" w:lineRule="atLeast"/>
              <w:rPr>
                <w:rStyle w:val="Enfasigrassetto"/>
                <w:rFonts w:ascii="Arial" w:hAnsi="Arial" w:cs="Arial"/>
                <w:b w:val="0"/>
                <w:bCs w:val="0"/>
                <w:color w:val="424C5D"/>
                <w:sz w:val="27"/>
                <w:szCs w:val="27"/>
                <w:lang w:eastAsia="it-IT"/>
              </w:rPr>
            </w:pPr>
            <w:r>
              <w:rPr>
                <w:rStyle w:val="Enfasigrassetto"/>
                <w:rFonts w:ascii="Arial" w:hAnsi="Arial" w:cs="Arial"/>
                <w:b w:val="0"/>
                <w:bCs w:val="0"/>
                <w:color w:val="424C5D"/>
                <w:sz w:val="27"/>
                <w:szCs w:val="27"/>
              </w:rPr>
              <w:t>COMMISSIONE CENTRO STUDI</w:t>
            </w:r>
          </w:p>
        </w:tc>
        <w:tc>
          <w:tcPr>
            <w:tcW w:w="1825" w:type="pct"/>
          </w:tcPr>
          <w:p w14:paraId="15BEF44F" w14:textId="59AF2FBF"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ILARIA TOSI</w:t>
            </w:r>
          </w:p>
        </w:tc>
        <w:tc>
          <w:tcPr>
            <w:tcW w:w="1690" w:type="pct"/>
          </w:tcPr>
          <w:p w14:paraId="0387DA58" w14:textId="6F5A3F69"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Coordinatrice</w:t>
            </w:r>
          </w:p>
        </w:tc>
      </w:tr>
      <w:tr w:rsidR="006E4A78" w:rsidRPr="0088660D" w14:paraId="3F547173" w14:textId="77777777" w:rsidTr="006E4A78">
        <w:trPr>
          <w:trHeight w:val="180"/>
        </w:trPr>
        <w:tc>
          <w:tcPr>
            <w:tcW w:w="1485" w:type="pct"/>
            <w:vMerge w:val="restart"/>
          </w:tcPr>
          <w:p w14:paraId="7B3A1775" w14:textId="77777777" w:rsidR="006E4A78" w:rsidRDefault="006E4A78" w:rsidP="006E4A78">
            <w:pPr>
              <w:pStyle w:val="Titolo4"/>
              <w:spacing w:before="0" w:after="150" w:line="300" w:lineRule="atLeast"/>
              <w:rPr>
                <w:rFonts w:ascii="Arial" w:hAnsi="Arial" w:cs="Arial"/>
                <w:color w:val="424C5D"/>
                <w:sz w:val="27"/>
                <w:szCs w:val="27"/>
                <w:lang w:eastAsia="it-IT"/>
              </w:rPr>
            </w:pPr>
            <w:r>
              <w:rPr>
                <w:rStyle w:val="Enfasigrassetto"/>
                <w:rFonts w:ascii="Arial" w:hAnsi="Arial" w:cs="Arial"/>
                <w:b w:val="0"/>
                <w:bCs w:val="0"/>
                <w:color w:val="424C5D"/>
                <w:sz w:val="27"/>
                <w:szCs w:val="27"/>
              </w:rPr>
              <w:t>COMMISSIONE CERTIFICAZIONE</w:t>
            </w:r>
          </w:p>
          <w:p w14:paraId="751BD53F"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25EAE9B2" w14:textId="40141E8A"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LUCIANA CONTI</w:t>
            </w:r>
          </w:p>
        </w:tc>
        <w:tc>
          <w:tcPr>
            <w:tcW w:w="1690" w:type="pct"/>
          </w:tcPr>
          <w:p w14:paraId="318E68BA" w14:textId="632A070A"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Presidente</w:t>
            </w:r>
          </w:p>
        </w:tc>
      </w:tr>
      <w:tr w:rsidR="006E4A78" w:rsidRPr="0088660D" w14:paraId="6D31EAE1" w14:textId="77777777" w:rsidTr="006E4A78">
        <w:trPr>
          <w:trHeight w:val="176"/>
        </w:trPr>
        <w:tc>
          <w:tcPr>
            <w:tcW w:w="1485" w:type="pct"/>
            <w:vMerge/>
          </w:tcPr>
          <w:p w14:paraId="78E3DCA9"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6C7784F1" w14:textId="5EE47BE8"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ILARIA TOSI</w:t>
            </w:r>
          </w:p>
        </w:tc>
        <w:tc>
          <w:tcPr>
            <w:tcW w:w="1690" w:type="pct"/>
          </w:tcPr>
          <w:p w14:paraId="58952825" w14:textId="1FAE464E" w:rsidR="006E4A78" w:rsidRPr="0088660D" w:rsidRDefault="006E4A78" w:rsidP="006E4A78">
            <w:pPr>
              <w:ind w:left="567" w:right="567"/>
              <w:jc w:val="both"/>
              <w:rPr>
                <w:rFonts w:ascii="Times New Roman" w:hAnsi="Times New Roman"/>
                <w:bCs/>
                <w:sz w:val="24"/>
                <w:szCs w:val="24"/>
              </w:rPr>
            </w:pPr>
            <w:r w:rsidRPr="00C8109F">
              <w:rPr>
                <w:rFonts w:ascii="Times New Roman" w:hAnsi="Times New Roman"/>
                <w:bCs/>
                <w:sz w:val="24"/>
                <w:szCs w:val="24"/>
              </w:rPr>
              <w:t>Componente</w:t>
            </w:r>
          </w:p>
        </w:tc>
      </w:tr>
      <w:tr w:rsidR="006E4A78" w:rsidRPr="0088660D" w14:paraId="025AD743" w14:textId="77777777" w:rsidTr="006E4A78">
        <w:trPr>
          <w:trHeight w:val="176"/>
        </w:trPr>
        <w:tc>
          <w:tcPr>
            <w:tcW w:w="1485" w:type="pct"/>
            <w:vMerge/>
          </w:tcPr>
          <w:p w14:paraId="2F0CB8F8"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1EE16DB7" w14:textId="7E726312"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SANDRO GRANUCCI</w:t>
            </w:r>
          </w:p>
        </w:tc>
        <w:tc>
          <w:tcPr>
            <w:tcW w:w="1690" w:type="pct"/>
          </w:tcPr>
          <w:p w14:paraId="1620C60E" w14:textId="7BCBE404" w:rsidR="006E4A78" w:rsidRPr="0088660D" w:rsidRDefault="006E4A78" w:rsidP="006E4A78">
            <w:pPr>
              <w:ind w:left="567" w:right="567"/>
              <w:jc w:val="both"/>
              <w:rPr>
                <w:rFonts w:ascii="Times New Roman" w:hAnsi="Times New Roman"/>
                <w:bCs/>
                <w:sz w:val="24"/>
                <w:szCs w:val="24"/>
              </w:rPr>
            </w:pPr>
            <w:r w:rsidRPr="00C8109F">
              <w:rPr>
                <w:rFonts w:ascii="Times New Roman" w:hAnsi="Times New Roman"/>
                <w:bCs/>
                <w:sz w:val="24"/>
                <w:szCs w:val="24"/>
              </w:rPr>
              <w:t>Componente</w:t>
            </w:r>
          </w:p>
        </w:tc>
      </w:tr>
      <w:tr w:rsidR="006E4A78" w:rsidRPr="0088660D" w14:paraId="378F7527" w14:textId="77777777" w:rsidTr="006E4A78">
        <w:trPr>
          <w:trHeight w:val="176"/>
        </w:trPr>
        <w:tc>
          <w:tcPr>
            <w:tcW w:w="1485" w:type="pct"/>
            <w:vMerge/>
          </w:tcPr>
          <w:p w14:paraId="7200E673"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6F3515A0" w14:textId="054FAA0C"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PAOLA TELLOLI</w:t>
            </w:r>
          </w:p>
        </w:tc>
        <w:tc>
          <w:tcPr>
            <w:tcW w:w="1690" w:type="pct"/>
          </w:tcPr>
          <w:p w14:paraId="2795C411" w14:textId="57F76ACF" w:rsidR="006E4A78" w:rsidRPr="0088660D" w:rsidRDefault="006E4A78" w:rsidP="006E4A78">
            <w:pPr>
              <w:ind w:left="567" w:right="567"/>
              <w:jc w:val="both"/>
              <w:rPr>
                <w:rFonts w:ascii="Times New Roman" w:hAnsi="Times New Roman"/>
                <w:bCs/>
                <w:sz w:val="24"/>
                <w:szCs w:val="24"/>
              </w:rPr>
            </w:pPr>
            <w:r w:rsidRPr="00C8109F">
              <w:rPr>
                <w:rFonts w:ascii="Times New Roman" w:hAnsi="Times New Roman"/>
                <w:bCs/>
                <w:sz w:val="24"/>
                <w:szCs w:val="24"/>
              </w:rPr>
              <w:t>Componente</w:t>
            </w:r>
          </w:p>
        </w:tc>
      </w:tr>
      <w:tr w:rsidR="006E4A78" w:rsidRPr="0088660D" w14:paraId="66F039EA" w14:textId="77777777" w:rsidTr="006E4A78">
        <w:trPr>
          <w:trHeight w:val="176"/>
        </w:trPr>
        <w:tc>
          <w:tcPr>
            <w:tcW w:w="1485" w:type="pct"/>
            <w:vMerge/>
          </w:tcPr>
          <w:p w14:paraId="158E1CC2"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304C9CE9" w14:textId="5C3B2F40"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MARCELLO SIGNORINI</w:t>
            </w:r>
          </w:p>
        </w:tc>
        <w:tc>
          <w:tcPr>
            <w:tcW w:w="1690" w:type="pct"/>
          </w:tcPr>
          <w:p w14:paraId="07F1EBD0" w14:textId="312254AD"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Segretario</w:t>
            </w:r>
          </w:p>
        </w:tc>
      </w:tr>
      <w:tr w:rsidR="00A8440C" w:rsidRPr="0088660D" w14:paraId="6E2F06A4" w14:textId="77777777" w:rsidTr="006E4A78">
        <w:trPr>
          <w:trHeight w:val="176"/>
        </w:trPr>
        <w:tc>
          <w:tcPr>
            <w:tcW w:w="1485" w:type="pct"/>
            <w:vMerge/>
          </w:tcPr>
          <w:p w14:paraId="28EABE6B" w14:textId="77777777" w:rsidR="00A8440C" w:rsidRDefault="00A8440C" w:rsidP="00A8440C">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10C77576" w14:textId="6590A07C" w:rsidR="00A8440C" w:rsidRPr="0088660D" w:rsidRDefault="00A8440C" w:rsidP="00585A24">
            <w:pPr>
              <w:ind w:left="567" w:right="567"/>
              <w:jc w:val="both"/>
              <w:rPr>
                <w:rFonts w:ascii="Times New Roman" w:hAnsi="Times New Roman"/>
                <w:bCs/>
                <w:sz w:val="24"/>
                <w:szCs w:val="24"/>
              </w:rPr>
            </w:pPr>
            <w:r>
              <w:rPr>
                <w:rFonts w:ascii="Times New Roman" w:hAnsi="Times New Roman"/>
                <w:bCs/>
                <w:sz w:val="24"/>
                <w:szCs w:val="24"/>
              </w:rPr>
              <w:t>BRUNO FABBRI</w:t>
            </w:r>
          </w:p>
        </w:tc>
        <w:tc>
          <w:tcPr>
            <w:tcW w:w="1690" w:type="pct"/>
          </w:tcPr>
          <w:p w14:paraId="5097E4BD" w14:textId="336C54FA" w:rsidR="00A8440C" w:rsidRPr="0088660D" w:rsidRDefault="006E4A78" w:rsidP="00585A24">
            <w:pPr>
              <w:ind w:left="567" w:right="567"/>
              <w:jc w:val="both"/>
              <w:rPr>
                <w:rFonts w:ascii="Times New Roman" w:hAnsi="Times New Roman"/>
                <w:bCs/>
                <w:sz w:val="24"/>
                <w:szCs w:val="24"/>
              </w:rPr>
            </w:pPr>
            <w:r>
              <w:rPr>
                <w:rFonts w:ascii="Times New Roman" w:hAnsi="Times New Roman"/>
                <w:bCs/>
                <w:sz w:val="24"/>
                <w:szCs w:val="24"/>
              </w:rPr>
              <w:t>Supplenti</w:t>
            </w:r>
          </w:p>
        </w:tc>
      </w:tr>
      <w:tr w:rsidR="00A8440C" w:rsidRPr="0088660D" w14:paraId="2D6DEEBA" w14:textId="77777777" w:rsidTr="006E4A78">
        <w:trPr>
          <w:trHeight w:val="176"/>
        </w:trPr>
        <w:tc>
          <w:tcPr>
            <w:tcW w:w="1485" w:type="pct"/>
            <w:vMerge/>
          </w:tcPr>
          <w:p w14:paraId="1D1EB592" w14:textId="77777777" w:rsidR="00A8440C" w:rsidRDefault="00A8440C" w:rsidP="00A8440C">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5CCCB4C5" w14:textId="7869A702" w:rsidR="00A8440C" w:rsidRPr="0088660D" w:rsidRDefault="00A8440C" w:rsidP="00585A24">
            <w:pPr>
              <w:ind w:left="567" w:right="567"/>
              <w:jc w:val="both"/>
              <w:rPr>
                <w:rFonts w:ascii="Times New Roman" w:hAnsi="Times New Roman"/>
                <w:bCs/>
                <w:sz w:val="24"/>
                <w:szCs w:val="24"/>
              </w:rPr>
            </w:pPr>
            <w:r>
              <w:rPr>
                <w:rFonts w:ascii="Times New Roman" w:hAnsi="Times New Roman"/>
                <w:bCs/>
                <w:sz w:val="24"/>
                <w:szCs w:val="24"/>
              </w:rPr>
              <w:t>LORENZO ROMANI</w:t>
            </w:r>
          </w:p>
        </w:tc>
        <w:tc>
          <w:tcPr>
            <w:tcW w:w="1690" w:type="pct"/>
          </w:tcPr>
          <w:p w14:paraId="3E285C69" w14:textId="5E04D9D4" w:rsidR="00A8440C" w:rsidRPr="0088660D" w:rsidRDefault="006E4A78" w:rsidP="00585A24">
            <w:pPr>
              <w:ind w:left="567" w:right="567"/>
              <w:jc w:val="both"/>
              <w:rPr>
                <w:rFonts w:ascii="Times New Roman" w:hAnsi="Times New Roman"/>
                <w:bCs/>
                <w:sz w:val="24"/>
                <w:szCs w:val="24"/>
              </w:rPr>
            </w:pPr>
            <w:r>
              <w:rPr>
                <w:rFonts w:ascii="Times New Roman" w:hAnsi="Times New Roman"/>
                <w:bCs/>
                <w:sz w:val="24"/>
                <w:szCs w:val="24"/>
              </w:rPr>
              <w:t>Supplenti</w:t>
            </w:r>
          </w:p>
        </w:tc>
      </w:tr>
      <w:tr w:rsidR="006E4A78" w:rsidRPr="0088660D" w14:paraId="28221B51" w14:textId="77777777" w:rsidTr="006E4A78">
        <w:trPr>
          <w:trHeight w:val="216"/>
        </w:trPr>
        <w:tc>
          <w:tcPr>
            <w:tcW w:w="1485" w:type="pct"/>
            <w:vMerge w:val="restart"/>
          </w:tcPr>
          <w:p w14:paraId="25E2CE40" w14:textId="1BF09746" w:rsidR="006E4A78" w:rsidRDefault="006E4A78" w:rsidP="006E4A78">
            <w:pPr>
              <w:pStyle w:val="Titolo4"/>
              <w:spacing w:before="0" w:after="150" w:line="300" w:lineRule="atLeast"/>
              <w:rPr>
                <w:rStyle w:val="Enfasigrassetto"/>
                <w:rFonts w:ascii="Arial" w:hAnsi="Arial" w:cs="Arial"/>
                <w:b w:val="0"/>
                <w:bCs w:val="0"/>
                <w:color w:val="424C5D"/>
                <w:sz w:val="27"/>
                <w:szCs w:val="27"/>
              </w:rPr>
            </w:pPr>
            <w:r>
              <w:rPr>
                <w:rStyle w:val="Enfasigrassetto"/>
                <w:rFonts w:ascii="Arial" w:hAnsi="Arial" w:cs="Arial"/>
                <w:b w:val="0"/>
                <w:bCs w:val="0"/>
                <w:color w:val="424C5D"/>
                <w:sz w:val="27"/>
                <w:szCs w:val="27"/>
              </w:rPr>
              <w:t>COMMISSIONE RAPPORTI ISTITUZIONALI</w:t>
            </w:r>
          </w:p>
        </w:tc>
        <w:tc>
          <w:tcPr>
            <w:tcW w:w="1825" w:type="pct"/>
          </w:tcPr>
          <w:p w14:paraId="5AA05F72" w14:textId="65F65BE8"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LUCIANA CONTI</w:t>
            </w:r>
          </w:p>
        </w:tc>
        <w:tc>
          <w:tcPr>
            <w:tcW w:w="1690" w:type="pct"/>
          </w:tcPr>
          <w:p w14:paraId="27A60BDE" w14:textId="01804926" w:rsidR="006E4A78" w:rsidRPr="0088660D" w:rsidRDefault="006E4A78" w:rsidP="006E4A78">
            <w:pPr>
              <w:ind w:left="567" w:right="567"/>
              <w:jc w:val="both"/>
              <w:rPr>
                <w:rFonts w:ascii="Times New Roman" w:hAnsi="Times New Roman"/>
                <w:bCs/>
                <w:sz w:val="24"/>
                <w:szCs w:val="24"/>
              </w:rPr>
            </w:pPr>
            <w:r w:rsidRPr="00DF7995">
              <w:rPr>
                <w:rFonts w:ascii="Times New Roman" w:hAnsi="Times New Roman"/>
                <w:bCs/>
                <w:sz w:val="24"/>
                <w:szCs w:val="24"/>
              </w:rPr>
              <w:t>Componente</w:t>
            </w:r>
          </w:p>
        </w:tc>
      </w:tr>
      <w:tr w:rsidR="006E4A78" w:rsidRPr="0088660D" w14:paraId="47EA2D09" w14:textId="77777777" w:rsidTr="006E4A78">
        <w:trPr>
          <w:trHeight w:val="216"/>
        </w:trPr>
        <w:tc>
          <w:tcPr>
            <w:tcW w:w="1485" w:type="pct"/>
            <w:vMerge/>
          </w:tcPr>
          <w:p w14:paraId="1ECF1F20"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0963FDCC" w14:textId="3730BAE8"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BRUNO FABBRI</w:t>
            </w:r>
          </w:p>
        </w:tc>
        <w:tc>
          <w:tcPr>
            <w:tcW w:w="1690" w:type="pct"/>
          </w:tcPr>
          <w:p w14:paraId="0AE9D702" w14:textId="3182E869" w:rsidR="006E4A78" w:rsidRPr="0088660D" w:rsidRDefault="006E4A78" w:rsidP="006E4A78">
            <w:pPr>
              <w:ind w:left="567" w:right="567"/>
              <w:jc w:val="both"/>
              <w:rPr>
                <w:rFonts w:ascii="Times New Roman" w:hAnsi="Times New Roman"/>
                <w:bCs/>
                <w:sz w:val="24"/>
                <w:szCs w:val="24"/>
              </w:rPr>
            </w:pPr>
            <w:r w:rsidRPr="00DF7995">
              <w:rPr>
                <w:rFonts w:ascii="Times New Roman" w:hAnsi="Times New Roman"/>
                <w:bCs/>
                <w:sz w:val="24"/>
                <w:szCs w:val="24"/>
              </w:rPr>
              <w:t>Componente</w:t>
            </w:r>
          </w:p>
        </w:tc>
      </w:tr>
      <w:tr w:rsidR="006E4A78" w:rsidRPr="0088660D" w14:paraId="0FCEF3F4" w14:textId="77777777" w:rsidTr="006E4A78">
        <w:trPr>
          <w:trHeight w:val="216"/>
        </w:trPr>
        <w:tc>
          <w:tcPr>
            <w:tcW w:w="1485" w:type="pct"/>
            <w:vMerge/>
          </w:tcPr>
          <w:p w14:paraId="7DCE8CC8"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0434445D" w14:textId="637F3823"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GIAN LUCA MORGANTINI</w:t>
            </w:r>
          </w:p>
        </w:tc>
        <w:tc>
          <w:tcPr>
            <w:tcW w:w="1690" w:type="pct"/>
          </w:tcPr>
          <w:p w14:paraId="77FBBEAD" w14:textId="061AC111" w:rsidR="006E4A78" w:rsidRPr="0088660D" w:rsidRDefault="006E4A78" w:rsidP="006E4A78">
            <w:pPr>
              <w:ind w:left="567" w:right="567"/>
              <w:jc w:val="both"/>
              <w:rPr>
                <w:rFonts w:ascii="Times New Roman" w:hAnsi="Times New Roman"/>
                <w:bCs/>
                <w:sz w:val="24"/>
                <w:szCs w:val="24"/>
              </w:rPr>
            </w:pPr>
            <w:r w:rsidRPr="00DF7995">
              <w:rPr>
                <w:rFonts w:ascii="Times New Roman" w:hAnsi="Times New Roman"/>
                <w:bCs/>
                <w:sz w:val="24"/>
                <w:szCs w:val="24"/>
              </w:rPr>
              <w:t>Componente</w:t>
            </w:r>
          </w:p>
        </w:tc>
      </w:tr>
      <w:tr w:rsidR="006E4A78" w:rsidRPr="0088660D" w14:paraId="58AB4F2D" w14:textId="77777777" w:rsidTr="006E4A78">
        <w:trPr>
          <w:trHeight w:val="216"/>
        </w:trPr>
        <w:tc>
          <w:tcPr>
            <w:tcW w:w="1485" w:type="pct"/>
            <w:vMerge/>
          </w:tcPr>
          <w:p w14:paraId="117189EC"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07177143" w14:textId="22997919"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PAOLA TELLOLI</w:t>
            </w:r>
          </w:p>
        </w:tc>
        <w:tc>
          <w:tcPr>
            <w:tcW w:w="1690" w:type="pct"/>
          </w:tcPr>
          <w:p w14:paraId="4BC4D1A4" w14:textId="4B6D5BA4" w:rsidR="006E4A78" w:rsidRPr="0088660D" w:rsidRDefault="006E4A78" w:rsidP="006E4A78">
            <w:pPr>
              <w:ind w:left="567" w:right="567"/>
              <w:jc w:val="both"/>
              <w:rPr>
                <w:rFonts w:ascii="Times New Roman" w:hAnsi="Times New Roman"/>
                <w:bCs/>
                <w:sz w:val="24"/>
                <w:szCs w:val="24"/>
              </w:rPr>
            </w:pPr>
            <w:r w:rsidRPr="00DF7995">
              <w:rPr>
                <w:rFonts w:ascii="Times New Roman" w:hAnsi="Times New Roman"/>
                <w:bCs/>
                <w:sz w:val="24"/>
                <w:szCs w:val="24"/>
              </w:rPr>
              <w:t>Componente</w:t>
            </w:r>
          </w:p>
        </w:tc>
      </w:tr>
      <w:tr w:rsidR="006E4A78" w:rsidRPr="0088660D" w14:paraId="0BA39947" w14:textId="77777777" w:rsidTr="006E4A78">
        <w:trPr>
          <w:trHeight w:val="216"/>
        </w:trPr>
        <w:tc>
          <w:tcPr>
            <w:tcW w:w="1485" w:type="pct"/>
            <w:vMerge/>
          </w:tcPr>
          <w:p w14:paraId="3F095FF1"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1353F49C" w14:textId="74C77A83"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ILARIA TOSI</w:t>
            </w:r>
          </w:p>
        </w:tc>
        <w:tc>
          <w:tcPr>
            <w:tcW w:w="1690" w:type="pct"/>
          </w:tcPr>
          <w:p w14:paraId="65B27E49" w14:textId="3D617616" w:rsidR="006E4A78" w:rsidRPr="0088660D" w:rsidRDefault="006E4A78" w:rsidP="006E4A78">
            <w:pPr>
              <w:ind w:left="567" w:right="567"/>
              <w:jc w:val="both"/>
              <w:rPr>
                <w:rFonts w:ascii="Times New Roman" w:hAnsi="Times New Roman"/>
                <w:bCs/>
                <w:sz w:val="24"/>
                <w:szCs w:val="24"/>
              </w:rPr>
            </w:pPr>
            <w:r w:rsidRPr="00DF7995">
              <w:rPr>
                <w:rFonts w:ascii="Times New Roman" w:hAnsi="Times New Roman"/>
                <w:bCs/>
                <w:sz w:val="24"/>
                <w:szCs w:val="24"/>
              </w:rPr>
              <w:t>Componente</w:t>
            </w:r>
          </w:p>
        </w:tc>
      </w:tr>
      <w:tr w:rsidR="006E4A78" w:rsidRPr="0088660D" w14:paraId="69458E60" w14:textId="77777777" w:rsidTr="006E4A78">
        <w:trPr>
          <w:trHeight w:val="256"/>
        </w:trPr>
        <w:tc>
          <w:tcPr>
            <w:tcW w:w="1485" w:type="pct"/>
            <w:vMerge w:val="restart"/>
          </w:tcPr>
          <w:p w14:paraId="689A1075" w14:textId="23B3E9E7" w:rsidR="006E4A78" w:rsidRDefault="006E4A78" w:rsidP="00A8440C">
            <w:pPr>
              <w:pStyle w:val="Titolo4"/>
              <w:spacing w:before="0" w:after="150" w:line="300" w:lineRule="atLeast"/>
              <w:rPr>
                <w:rStyle w:val="Enfasigrassetto"/>
                <w:rFonts w:ascii="Arial" w:hAnsi="Arial" w:cs="Arial"/>
                <w:b w:val="0"/>
                <w:bCs w:val="0"/>
                <w:color w:val="424C5D"/>
                <w:sz w:val="27"/>
                <w:szCs w:val="27"/>
              </w:rPr>
            </w:pPr>
            <w:r>
              <w:rPr>
                <w:rStyle w:val="Enfasigrassetto"/>
                <w:rFonts w:ascii="Arial" w:hAnsi="Arial" w:cs="Arial"/>
                <w:b w:val="0"/>
                <w:bCs w:val="0"/>
                <w:color w:val="424C5D"/>
                <w:sz w:val="27"/>
                <w:szCs w:val="27"/>
              </w:rPr>
              <w:t>COMMISSIONE PRATICANTI</w:t>
            </w:r>
            <w:bookmarkStart w:id="0" w:name="_GoBack"/>
            <w:bookmarkEnd w:id="0"/>
          </w:p>
        </w:tc>
        <w:tc>
          <w:tcPr>
            <w:tcW w:w="1825" w:type="pct"/>
          </w:tcPr>
          <w:p w14:paraId="7C382844" w14:textId="43E75D01" w:rsidR="006E4A78" w:rsidRPr="0088660D" w:rsidRDefault="006E4A78" w:rsidP="00585A24">
            <w:pPr>
              <w:ind w:left="567" w:right="567"/>
              <w:jc w:val="both"/>
              <w:rPr>
                <w:rFonts w:ascii="Times New Roman" w:hAnsi="Times New Roman"/>
                <w:bCs/>
                <w:sz w:val="24"/>
                <w:szCs w:val="24"/>
              </w:rPr>
            </w:pPr>
            <w:r>
              <w:rPr>
                <w:rFonts w:ascii="Times New Roman" w:hAnsi="Times New Roman"/>
                <w:bCs/>
                <w:sz w:val="24"/>
                <w:szCs w:val="24"/>
              </w:rPr>
              <w:t>ANDREA PORFIRIO</w:t>
            </w:r>
          </w:p>
        </w:tc>
        <w:tc>
          <w:tcPr>
            <w:tcW w:w="1690" w:type="pct"/>
          </w:tcPr>
          <w:p w14:paraId="49840877" w14:textId="5EFC0182" w:rsidR="006E4A78" w:rsidRPr="0088660D" w:rsidRDefault="006E4A78" w:rsidP="00585A24">
            <w:pPr>
              <w:ind w:left="567" w:right="567"/>
              <w:jc w:val="both"/>
              <w:rPr>
                <w:rFonts w:ascii="Times New Roman" w:hAnsi="Times New Roman"/>
                <w:bCs/>
                <w:sz w:val="24"/>
                <w:szCs w:val="24"/>
              </w:rPr>
            </w:pPr>
            <w:r>
              <w:rPr>
                <w:rFonts w:ascii="Times New Roman" w:hAnsi="Times New Roman"/>
                <w:bCs/>
                <w:sz w:val="24"/>
                <w:szCs w:val="24"/>
              </w:rPr>
              <w:t>Tutor</w:t>
            </w:r>
          </w:p>
        </w:tc>
      </w:tr>
      <w:tr w:rsidR="006E4A78" w:rsidRPr="0088660D" w14:paraId="4B084714" w14:textId="77777777" w:rsidTr="006E4A78">
        <w:trPr>
          <w:trHeight w:val="256"/>
        </w:trPr>
        <w:tc>
          <w:tcPr>
            <w:tcW w:w="1485" w:type="pct"/>
            <w:vMerge/>
          </w:tcPr>
          <w:p w14:paraId="4BF1286D"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72502E10" w14:textId="1DE7C695"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ILARIA TOSI</w:t>
            </w:r>
          </w:p>
        </w:tc>
        <w:tc>
          <w:tcPr>
            <w:tcW w:w="1690" w:type="pct"/>
          </w:tcPr>
          <w:p w14:paraId="7DA8AD2B" w14:textId="386FA46E" w:rsidR="006E4A78" w:rsidRPr="0088660D" w:rsidRDefault="006E4A78" w:rsidP="006E4A78">
            <w:pPr>
              <w:ind w:left="567" w:right="567"/>
              <w:jc w:val="both"/>
              <w:rPr>
                <w:rFonts w:ascii="Times New Roman" w:hAnsi="Times New Roman"/>
                <w:bCs/>
                <w:sz w:val="24"/>
                <w:szCs w:val="24"/>
              </w:rPr>
            </w:pPr>
            <w:r w:rsidRPr="00682143">
              <w:rPr>
                <w:rFonts w:ascii="Times New Roman" w:hAnsi="Times New Roman"/>
                <w:bCs/>
                <w:sz w:val="24"/>
                <w:szCs w:val="24"/>
              </w:rPr>
              <w:t>Componente</w:t>
            </w:r>
          </w:p>
        </w:tc>
      </w:tr>
      <w:tr w:rsidR="006E4A78" w:rsidRPr="0088660D" w14:paraId="2113497A" w14:textId="77777777" w:rsidTr="006E4A78">
        <w:trPr>
          <w:trHeight w:val="256"/>
        </w:trPr>
        <w:tc>
          <w:tcPr>
            <w:tcW w:w="1485" w:type="pct"/>
            <w:vMerge/>
          </w:tcPr>
          <w:p w14:paraId="179B98DE"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15F411C9" w14:textId="5FBA0616"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SANDRO GRANUCCI</w:t>
            </w:r>
          </w:p>
        </w:tc>
        <w:tc>
          <w:tcPr>
            <w:tcW w:w="1690" w:type="pct"/>
          </w:tcPr>
          <w:p w14:paraId="474444E1" w14:textId="2E03E0F6" w:rsidR="006E4A78" w:rsidRPr="0088660D" w:rsidRDefault="006E4A78" w:rsidP="006E4A78">
            <w:pPr>
              <w:ind w:left="567" w:right="567"/>
              <w:jc w:val="both"/>
              <w:rPr>
                <w:rFonts w:ascii="Times New Roman" w:hAnsi="Times New Roman"/>
                <w:bCs/>
                <w:sz w:val="24"/>
                <w:szCs w:val="24"/>
              </w:rPr>
            </w:pPr>
            <w:r w:rsidRPr="00682143">
              <w:rPr>
                <w:rFonts w:ascii="Times New Roman" w:hAnsi="Times New Roman"/>
                <w:bCs/>
                <w:sz w:val="24"/>
                <w:szCs w:val="24"/>
              </w:rPr>
              <w:t>Componente</w:t>
            </w:r>
          </w:p>
        </w:tc>
      </w:tr>
      <w:tr w:rsidR="006E4A78" w:rsidRPr="0088660D" w14:paraId="07F260A5" w14:textId="77777777" w:rsidTr="006E4A78">
        <w:trPr>
          <w:trHeight w:val="216"/>
        </w:trPr>
        <w:tc>
          <w:tcPr>
            <w:tcW w:w="1485" w:type="pct"/>
            <w:vMerge w:val="restart"/>
          </w:tcPr>
          <w:p w14:paraId="274076E0" w14:textId="05060C51" w:rsidR="006E4A78" w:rsidRDefault="006E4A78" w:rsidP="00A8440C">
            <w:pPr>
              <w:pStyle w:val="Titolo4"/>
              <w:spacing w:before="0" w:after="150" w:line="300" w:lineRule="atLeast"/>
              <w:rPr>
                <w:rStyle w:val="Enfasigrassetto"/>
                <w:rFonts w:ascii="Arial" w:hAnsi="Arial" w:cs="Arial"/>
                <w:b w:val="0"/>
                <w:bCs w:val="0"/>
                <w:color w:val="424C5D"/>
                <w:sz w:val="27"/>
                <w:szCs w:val="27"/>
              </w:rPr>
            </w:pPr>
            <w:r>
              <w:rPr>
                <w:rStyle w:val="Enfasigrassetto"/>
                <w:rFonts w:ascii="Arial" w:hAnsi="Arial" w:cs="Arial"/>
                <w:b w:val="0"/>
                <w:bCs w:val="0"/>
                <w:color w:val="424C5D"/>
                <w:sz w:val="27"/>
                <w:szCs w:val="27"/>
              </w:rPr>
              <w:t>COMMISSIONE PARI OPPORTUNITA’</w:t>
            </w:r>
          </w:p>
        </w:tc>
        <w:tc>
          <w:tcPr>
            <w:tcW w:w="1825" w:type="pct"/>
          </w:tcPr>
          <w:p w14:paraId="4672BC0D" w14:textId="3AA50C46" w:rsidR="006E4A78" w:rsidRPr="0088660D" w:rsidRDefault="006E4A78" w:rsidP="00585A24">
            <w:pPr>
              <w:ind w:left="567" w:right="567"/>
              <w:jc w:val="both"/>
              <w:rPr>
                <w:rFonts w:ascii="Times New Roman" w:hAnsi="Times New Roman"/>
                <w:bCs/>
                <w:sz w:val="24"/>
                <w:szCs w:val="24"/>
              </w:rPr>
            </w:pPr>
            <w:r>
              <w:rPr>
                <w:rFonts w:ascii="Times New Roman" w:hAnsi="Times New Roman"/>
                <w:bCs/>
                <w:sz w:val="24"/>
                <w:szCs w:val="24"/>
              </w:rPr>
              <w:t>ILARIA TOSI</w:t>
            </w:r>
          </w:p>
        </w:tc>
        <w:tc>
          <w:tcPr>
            <w:tcW w:w="1690" w:type="pct"/>
          </w:tcPr>
          <w:p w14:paraId="4E35FB31" w14:textId="68D4B331" w:rsidR="006E4A78" w:rsidRPr="0088660D" w:rsidRDefault="006E4A78" w:rsidP="00585A24">
            <w:pPr>
              <w:ind w:left="567" w:right="567"/>
              <w:jc w:val="both"/>
              <w:rPr>
                <w:rFonts w:ascii="Times New Roman" w:hAnsi="Times New Roman"/>
                <w:bCs/>
                <w:sz w:val="24"/>
                <w:szCs w:val="24"/>
              </w:rPr>
            </w:pPr>
            <w:r>
              <w:rPr>
                <w:rFonts w:ascii="Times New Roman" w:hAnsi="Times New Roman"/>
                <w:bCs/>
                <w:sz w:val="24"/>
                <w:szCs w:val="24"/>
              </w:rPr>
              <w:t>Presidente</w:t>
            </w:r>
          </w:p>
        </w:tc>
      </w:tr>
      <w:tr w:rsidR="006E4A78" w:rsidRPr="0088660D" w14:paraId="0DCB52F8" w14:textId="77777777" w:rsidTr="006E4A78">
        <w:trPr>
          <w:trHeight w:val="216"/>
        </w:trPr>
        <w:tc>
          <w:tcPr>
            <w:tcW w:w="1485" w:type="pct"/>
            <w:vMerge/>
          </w:tcPr>
          <w:p w14:paraId="2BEADD2B"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478CB430" w14:textId="42EB4FDE"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LUCIANA CONTI</w:t>
            </w:r>
          </w:p>
        </w:tc>
        <w:tc>
          <w:tcPr>
            <w:tcW w:w="1690" w:type="pct"/>
          </w:tcPr>
          <w:p w14:paraId="6C33798F" w14:textId="0BC5DC13" w:rsidR="006E4A78" w:rsidRPr="0088660D" w:rsidRDefault="006E4A78" w:rsidP="006E4A78">
            <w:pPr>
              <w:ind w:left="567" w:right="567"/>
              <w:jc w:val="both"/>
              <w:rPr>
                <w:rFonts w:ascii="Times New Roman" w:hAnsi="Times New Roman"/>
                <w:bCs/>
                <w:sz w:val="24"/>
                <w:szCs w:val="24"/>
              </w:rPr>
            </w:pPr>
            <w:r w:rsidRPr="00B20E94">
              <w:rPr>
                <w:rFonts w:ascii="Times New Roman" w:hAnsi="Times New Roman"/>
                <w:bCs/>
                <w:sz w:val="24"/>
                <w:szCs w:val="24"/>
              </w:rPr>
              <w:t>Componente</w:t>
            </w:r>
          </w:p>
        </w:tc>
      </w:tr>
      <w:tr w:rsidR="006E4A78" w:rsidRPr="0088660D" w14:paraId="33A46175" w14:textId="77777777" w:rsidTr="006E4A78">
        <w:trPr>
          <w:trHeight w:val="216"/>
        </w:trPr>
        <w:tc>
          <w:tcPr>
            <w:tcW w:w="1485" w:type="pct"/>
            <w:vMerge/>
          </w:tcPr>
          <w:p w14:paraId="4C3ABCD9"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1C0407BE" w14:textId="5863D528"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PAOLA TELLOLI</w:t>
            </w:r>
          </w:p>
        </w:tc>
        <w:tc>
          <w:tcPr>
            <w:tcW w:w="1690" w:type="pct"/>
          </w:tcPr>
          <w:p w14:paraId="046BB8FC" w14:textId="40987814" w:rsidR="006E4A78" w:rsidRPr="0088660D" w:rsidRDefault="006E4A78" w:rsidP="006E4A78">
            <w:pPr>
              <w:ind w:left="567" w:right="567"/>
              <w:jc w:val="both"/>
              <w:rPr>
                <w:rFonts w:ascii="Times New Roman" w:hAnsi="Times New Roman"/>
                <w:bCs/>
                <w:sz w:val="24"/>
                <w:szCs w:val="24"/>
              </w:rPr>
            </w:pPr>
            <w:r w:rsidRPr="00B20E94">
              <w:rPr>
                <w:rFonts w:ascii="Times New Roman" w:hAnsi="Times New Roman"/>
                <w:bCs/>
                <w:sz w:val="24"/>
                <w:szCs w:val="24"/>
              </w:rPr>
              <w:t>Componente</w:t>
            </w:r>
          </w:p>
        </w:tc>
      </w:tr>
      <w:tr w:rsidR="006E4A78" w:rsidRPr="0088660D" w14:paraId="4B668899" w14:textId="77777777" w:rsidTr="006E4A78">
        <w:trPr>
          <w:trHeight w:val="216"/>
        </w:trPr>
        <w:tc>
          <w:tcPr>
            <w:tcW w:w="1485" w:type="pct"/>
            <w:vMerge/>
          </w:tcPr>
          <w:p w14:paraId="443B8B0A"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206D4BFD" w14:textId="08F553C0"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VERONICA MARTINELLI</w:t>
            </w:r>
          </w:p>
        </w:tc>
        <w:tc>
          <w:tcPr>
            <w:tcW w:w="1690" w:type="pct"/>
          </w:tcPr>
          <w:p w14:paraId="3B51C7B0" w14:textId="3443736E" w:rsidR="006E4A78" w:rsidRPr="0088660D" w:rsidRDefault="006E4A78" w:rsidP="006E4A78">
            <w:pPr>
              <w:ind w:left="567" w:right="567"/>
              <w:jc w:val="both"/>
              <w:rPr>
                <w:rFonts w:ascii="Times New Roman" w:hAnsi="Times New Roman"/>
                <w:bCs/>
                <w:sz w:val="24"/>
                <w:szCs w:val="24"/>
              </w:rPr>
            </w:pPr>
            <w:r w:rsidRPr="00B20E94">
              <w:rPr>
                <w:rFonts w:ascii="Times New Roman" w:hAnsi="Times New Roman"/>
                <w:bCs/>
                <w:sz w:val="24"/>
                <w:szCs w:val="24"/>
              </w:rPr>
              <w:t>Componente</w:t>
            </w:r>
          </w:p>
        </w:tc>
      </w:tr>
      <w:tr w:rsidR="006E4A78" w:rsidRPr="0088660D" w14:paraId="532245D4" w14:textId="77777777" w:rsidTr="006E4A78">
        <w:trPr>
          <w:trHeight w:val="216"/>
        </w:trPr>
        <w:tc>
          <w:tcPr>
            <w:tcW w:w="1485" w:type="pct"/>
            <w:vMerge/>
          </w:tcPr>
          <w:p w14:paraId="3793315F"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4745A150" w14:textId="469A95A9"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LUNA BERCHIELLI</w:t>
            </w:r>
          </w:p>
        </w:tc>
        <w:tc>
          <w:tcPr>
            <w:tcW w:w="1690" w:type="pct"/>
          </w:tcPr>
          <w:p w14:paraId="24D9D08C" w14:textId="1AB00679" w:rsidR="006E4A78" w:rsidRPr="0088660D" w:rsidRDefault="006E4A78" w:rsidP="006E4A78">
            <w:pPr>
              <w:ind w:left="567" w:right="567"/>
              <w:jc w:val="both"/>
              <w:rPr>
                <w:rFonts w:ascii="Times New Roman" w:hAnsi="Times New Roman"/>
                <w:bCs/>
                <w:sz w:val="24"/>
                <w:szCs w:val="24"/>
              </w:rPr>
            </w:pPr>
            <w:r w:rsidRPr="00B20E94">
              <w:rPr>
                <w:rFonts w:ascii="Times New Roman" w:hAnsi="Times New Roman"/>
                <w:bCs/>
                <w:sz w:val="24"/>
                <w:szCs w:val="24"/>
              </w:rPr>
              <w:t>Componente</w:t>
            </w:r>
          </w:p>
        </w:tc>
      </w:tr>
    </w:tbl>
    <w:p w14:paraId="37F27E00" w14:textId="77777777" w:rsidR="00E81A30" w:rsidRPr="0088660D" w:rsidRDefault="00E81A30" w:rsidP="00585A24">
      <w:pPr>
        <w:ind w:left="567" w:right="567"/>
        <w:jc w:val="both"/>
        <w:rPr>
          <w:rFonts w:ascii="Times New Roman" w:hAnsi="Times New Roman"/>
          <w:b/>
          <w:iCs/>
          <w:color w:val="000000"/>
          <w:sz w:val="24"/>
          <w:szCs w:val="24"/>
        </w:rPr>
      </w:pPr>
    </w:p>
    <w:p w14:paraId="6CD894D2" w14:textId="77777777" w:rsidR="00862B4F" w:rsidRPr="0088660D" w:rsidRDefault="00862B4F" w:rsidP="00585A24">
      <w:pPr>
        <w:ind w:left="567" w:right="567"/>
        <w:jc w:val="both"/>
        <w:rPr>
          <w:rFonts w:ascii="Times New Roman" w:hAnsi="Times New Roman"/>
          <w:iCs/>
          <w:color w:val="000000"/>
          <w:sz w:val="24"/>
          <w:szCs w:val="24"/>
        </w:rPr>
      </w:pPr>
      <w:r w:rsidRPr="0088660D">
        <w:rPr>
          <w:rFonts w:ascii="Times New Roman" w:hAnsi="Times New Roman"/>
          <w:b/>
          <w:iCs/>
          <w:color w:val="000000"/>
          <w:sz w:val="24"/>
          <w:szCs w:val="24"/>
        </w:rPr>
        <w:t>Soggetti terzi che intrattengono rapporti con il Consiglio dell’Ordine</w:t>
      </w:r>
      <w:r w:rsidR="00857EFA">
        <w:rPr>
          <w:rFonts w:ascii="Times New Roman" w:hAnsi="Times New Roman"/>
          <w:iCs/>
          <w:color w:val="000000"/>
          <w:sz w:val="24"/>
          <w:szCs w:val="24"/>
        </w:rPr>
        <w:sym w:font="Symbol" w:char="F02A"/>
      </w:r>
      <w:r w:rsidRPr="0088660D">
        <w:rPr>
          <w:rFonts w:ascii="Times New Roman" w:hAnsi="Times New Roman"/>
          <w:b/>
          <w:iCs/>
          <w:color w:val="000000"/>
          <w:sz w:val="24"/>
          <w:szCs w:val="24"/>
        </w:rPr>
        <w:t xml:space="preserve"> in virtù di contratto di fornitura servizi e consulenza </w:t>
      </w:r>
      <w:r w:rsidR="00804519">
        <w:rPr>
          <w:rFonts w:ascii="Times New Roman" w:hAnsi="Times New Roman"/>
          <w:iCs/>
          <w:color w:val="000000"/>
          <w:sz w:val="24"/>
          <w:szCs w:val="24"/>
        </w:rPr>
        <w:t>per il periodo</w:t>
      </w:r>
      <w:r w:rsidR="00457FA8">
        <w:rPr>
          <w:rFonts w:ascii="Times New Roman" w:hAnsi="Times New Roman"/>
          <w:iCs/>
          <w:color w:val="000000"/>
          <w:sz w:val="24"/>
          <w:szCs w:val="24"/>
        </w:rPr>
        <w:t xml:space="preserve"> </w:t>
      </w:r>
      <w:r w:rsidR="00804519" w:rsidRPr="00804519">
        <w:rPr>
          <w:rFonts w:ascii="Times New Roman" w:hAnsi="Times New Roman"/>
          <w:iCs/>
          <w:color w:val="000000"/>
          <w:sz w:val="24"/>
          <w:szCs w:val="24"/>
          <w:u w:val="single"/>
        </w:rPr>
        <w:softHyphen/>
      </w:r>
      <w:r w:rsidR="00804519" w:rsidRPr="00804519">
        <w:rPr>
          <w:rFonts w:ascii="Times New Roman" w:hAnsi="Times New Roman"/>
          <w:iCs/>
          <w:color w:val="000000"/>
          <w:sz w:val="24"/>
          <w:szCs w:val="24"/>
          <w:u w:val="single"/>
        </w:rPr>
        <w:softHyphen/>
      </w:r>
      <w:r w:rsidR="00804519" w:rsidRPr="00804519">
        <w:rPr>
          <w:rFonts w:ascii="Times New Roman" w:hAnsi="Times New Roman"/>
          <w:iCs/>
          <w:color w:val="000000"/>
          <w:sz w:val="24"/>
          <w:szCs w:val="24"/>
          <w:u w:val="single"/>
        </w:rPr>
        <w:softHyphen/>
      </w:r>
      <w:r w:rsidR="00804519" w:rsidRPr="00804519">
        <w:rPr>
          <w:rFonts w:ascii="Times New Roman" w:hAnsi="Times New Roman"/>
          <w:iCs/>
          <w:color w:val="000000"/>
          <w:sz w:val="24"/>
          <w:szCs w:val="24"/>
          <w:u w:val="single"/>
        </w:rPr>
        <w:softHyphen/>
      </w:r>
      <w:r w:rsidR="00804519">
        <w:rPr>
          <w:rFonts w:ascii="Times New Roman" w:hAnsi="Times New Roman"/>
          <w:iCs/>
          <w:color w:val="000000"/>
          <w:sz w:val="24"/>
          <w:szCs w:val="24"/>
          <w:u w:val="single"/>
        </w:rPr>
        <w:softHyphen/>
      </w:r>
      <w:r w:rsidR="00804519">
        <w:rPr>
          <w:rFonts w:ascii="Times New Roman" w:hAnsi="Times New Roman"/>
          <w:iCs/>
          <w:color w:val="000000"/>
          <w:sz w:val="24"/>
          <w:szCs w:val="24"/>
          <w:u w:val="single"/>
        </w:rPr>
        <w:softHyphen/>
      </w:r>
      <w:r w:rsidR="00804519">
        <w:rPr>
          <w:rFonts w:ascii="Times New Roman" w:hAnsi="Times New Roman"/>
          <w:iCs/>
          <w:color w:val="000000"/>
          <w:sz w:val="24"/>
          <w:szCs w:val="24"/>
          <w:u w:val="single"/>
        </w:rPr>
        <w:softHyphen/>
      </w:r>
      <w:r w:rsidR="00804519">
        <w:rPr>
          <w:rFonts w:ascii="Times New Roman" w:hAnsi="Times New Roman"/>
          <w:iCs/>
          <w:color w:val="000000"/>
          <w:sz w:val="24"/>
          <w:szCs w:val="24"/>
          <w:u w:val="single"/>
        </w:rPr>
        <w:softHyphen/>
      </w:r>
      <w:r w:rsidR="00457FA8">
        <w:rPr>
          <w:rFonts w:ascii="Times New Roman" w:hAnsi="Times New Roman"/>
          <w:iCs/>
          <w:color w:val="000000"/>
          <w:sz w:val="24"/>
          <w:szCs w:val="24"/>
          <w:u w:val="single"/>
        </w:rPr>
        <w:t xml:space="preserve">                  </w:t>
      </w:r>
      <w:r w:rsidR="00457FA8">
        <w:rPr>
          <w:rFonts w:ascii="Times New Roman" w:hAnsi="Times New Roman"/>
          <w:iCs/>
          <w:color w:val="000000"/>
          <w:sz w:val="24"/>
          <w:szCs w:val="24"/>
        </w:rPr>
        <w:t xml:space="preserve"> </w:t>
      </w:r>
      <w:r w:rsidRPr="0088660D">
        <w:rPr>
          <w:rFonts w:ascii="Times New Roman" w:hAnsi="Times New Roman"/>
          <w:iCs/>
          <w:color w:val="000000"/>
          <w:sz w:val="24"/>
          <w:szCs w:val="24"/>
        </w:rPr>
        <w:t xml:space="preserve">i quali hanno depositato in Segreteria il proprio </w:t>
      </w:r>
      <w:r w:rsidRPr="0088660D">
        <w:rPr>
          <w:rFonts w:ascii="Times New Roman" w:hAnsi="Times New Roman"/>
          <w:i/>
          <w:iCs/>
          <w:color w:val="000000"/>
          <w:sz w:val="24"/>
          <w:szCs w:val="24"/>
        </w:rPr>
        <w:t>curriculum vitae</w:t>
      </w:r>
      <w:r w:rsidRPr="0088660D">
        <w:rPr>
          <w:rFonts w:ascii="Times New Roman" w:hAnsi="Times New Roman"/>
          <w:iCs/>
          <w:color w:val="000000"/>
          <w:sz w:val="24"/>
          <w:szCs w:val="24"/>
        </w:rPr>
        <w:t xml:space="preserve"> autorizzandone la pubblicazione.</w:t>
      </w:r>
    </w:p>
    <w:p w14:paraId="4BD23FCA" w14:textId="77777777" w:rsidR="00DF096B" w:rsidRPr="0088660D" w:rsidRDefault="00DF096B" w:rsidP="00585A24">
      <w:pPr>
        <w:ind w:left="567" w:right="567"/>
        <w:jc w:val="both"/>
        <w:rPr>
          <w:rFonts w:ascii="Times New Roman" w:hAnsi="Times New Roman"/>
          <w:b/>
          <w:bCs/>
          <w:iCs/>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1"/>
        <w:gridCol w:w="3275"/>
        <w:gridCol w:w="3362"/>
      </w:tblGrid>
      <w:tr w:rsidR="00DF096B" w:rsidRPr="0088660D" w14:paraId="62FFB800" w14:textId="77777777" w:rsidTr="00457FA8">
        <w:tc>
          <w:tcPr>
            <w:tcW w:w="1455" w:type="pct"/>
          </w:tcPr>
          <w:p w14:paraId="5BE5F9D4" w14:textId="77777777" w:rsidR="00DF096B" w:rsidRPr="0088660D" w:rsidRDefault="00DF096B" w:rsidP="00585A24">
            <w:pPr>
              <w:ind w:left="567" w:right="567"/>
              <w:jc w:val="center"/>
              <w:rPr>
                <w:rFonts w:ascii="Times New Roman" w:hAnsi="Times New Roman"/>
                <w:b/>
                <w:bCs/>
                <w:sz w:val="24"/>
                <w:szCs w:val="24"/>
              </w:rPr>
            </w:pPr>
            <w:r w:rsidRPr="0088660D">
              <w:rPr>
                <w:rFonts w:ascii="Times New Roman" w:hAnsi="Times New Roman"/>
                <w:b/>
                <w:bCs/>
                <w:sz w:val="24"/>
                <w:szCs w:val="24"/>
              </w:rPr>
              <w:t xml:space="preserve">Tipo rapporto </w:t>
            </w:r>
            <w:r w:rsidRPr="0030713F">
              <w:rPr>
                <w:rFonts w:ascii="Times New Roman" w:hAnsi="Times New Roman"/>
                <w:bCs/>
                <w:sz w:val="24"/>
                <w:szCs w:val="24"/>
              </w:rPr>
              <w:t>(</w:t>
            </w:r>
            <w:r w:rsidRPr="0088660D">
              <w:rPr>
                <w:rFonts w:ascii="Times New Roman" w:hAnsi="Times New Roman"/>
                <w:bCs/>
                <w:i/>
                <w:sz w:val="24"/>
                <w:szCs w:val="24"/>
              </w:rPr>
              <w:t>consulenza, fornitura servizi</w:t>
            </w:r>
            <w:r w:rsidRPr="0030713F">
              <w:rPr>
                <w:rFonts w:ascii="Times New Roman" w:hAnsi="Times New Roman"/>
                <w:bCs/>
                <w:sz w:val="24"/>
                <w:szCs w:val="24"/>
              </w:rPr>
              <w:t>)</w:t>
            </w:r>
          </w:p>
        </w:tc>
        <w:tc>
          <w:tcPr>
            <w:tcW w:w="1750" w:type="pct"/>
          </w:tcPr>
          <w:p w14:paraId="20AE24DE" w14:textId="77777777" w:rsidR="00DF096B" w:rsidRPr="0088660D" w:rsidRDefault="00DF096B" w:rsidP="00585A24">
            <w:pPr>
              <w:ind w:left="567" w:right="567"/>
              <w:jc w:val="center"/>
              <w:rPr>
                <w:rFonts w:ascii="Times New Roman" w:hAnsi="Times New Roman"/>
                <w:bCs/>
                <w:sz w:val="24"/>
                <w:szCs w:val="24"/>
              </w:rPr>
            </w:pPr>
            <w:r w:rsidRPr="0088660D">
              <w:rPr>
                <w:rFonts w:ascii="Times New Roman" w:hAnsi="Times New Roman"/>
                <w:b/>
                <w:bCs/>
                <w:sz w:val="24"/>
                <w:szCs w:val="24"/>
              </w:rPr>
              <w:t>Soggetto</w:t>
            </w:r>
            <w:r w:rsidRPr="0088660D">
              <w:rPr>
                <w:rFonts w:ascii="Times New Roman" w:hAnsi="Times New Roman"/>
                <w:bCs/>
                <w:sz w:val="24"/>
                <w:szCs w:val="24"/>
              </w:rPr>
              <w:t xml:space="preserve"> (</w:t>
            </w:r>
            <w:r w:rsidRPr="0088660D">
              <w:rPr>
                <w:rFonts w:ascii="Times New Roman" w:hAnsi="Times New Roman"/>
                <w:bCs/>
                <w:i/>
                <w:sz w:val="24"/>
                <w:szCs w:val="24"/>
              </w:rPr>
              <w:t>ragione sociale</w:t>
            </w:r>
            <w:r w:rsidRPr="0088660D">
              <w:rPr>
                <w:rFonts w:ascii="Times New Roman" w:hAnsi="Times New Roman"/>
                <w:bCs/>
                <w:sz w:val="24"/>
                <w:szCs w:val="24"/>
              </w:rPr>
              <w:t>)</w:t>
            </w:r>
          </w:p>
        </w:tc>
        <w:tc>
          <w:tcPr>
            <w:tcW w:w="1795" w:type="pct"/>
          </w:tcPr>
          <w:p w14:paraId="53C90CDF" w14:textId="77777777" w:rsidR="00DF096B" w:rsidRPr="0088660D" w:rsidRDefault="00DF096B" w:rsidP="00585A24">
            <w:pPr>
              <w:ind w:left="567" w:right="567"/>
              <w:jc w:val="center"/>
              <w:rPr>
                <w:rFonts w:ascii="Times New Roman" w:hAnsi="Times New Roman"/>
                <w:bCs/>
                <w:sz w:val="24"/>
                <w:szCs w:val="24"/>
              </w:rPr>
            </w:pPr>
            <w:proofErr w:type="gramStart"/>
            <w:r w:rsidRPr="0088660D">
              <w:rPr>
                <w:rFonts w:ascii="Times New Roman" w:hAnsi="Times New Roman"/>
                <w:b/>
                <w:bCs/>
                <w:sz w:val="24"/>
                <w:szCs w:val="24"/>
              </w:rPr>
              <w:t>Qualifica</w:t>
            </w:r>
            <w:r w:rsidRPr="0088660D">
              <w:rPr>
                <w:rFonts w:ascii="Times New Roman" w:hAnsi="Times New Roman"/>
                <w:bCs/>
                <w:sz w:val="24"/>
                <w:szCs w:val="24"/>
              </w:rPr>
              <w:t>(</w:t>
            </w:r>
            <w:r w:rsidRPr="0088660D">
              <w:rPr>
                <w:rFonts w:ascii="Times New Roman" w:hAnsi="Times New Roman"/>
                <w:bCs/>
                <w:i/>
                <w:sz w:val="24"/>
                <w:szCs w:val="24"/>
              </w:rPr>
              <w:t xml:space="preserve"> Commercialista</w:t>
            </w:r>
            <w:proofErr w:type="gramEnd"/>
            <w:r w:rsidRPr="0088660D">
              <w:rPr>
                <w:rFonts w:ascii="Times New Roman" w:hAnsi="Times New Roman"/>
                <w:bCs/>
                <w:i/>
                <w:sz w:val="24"/>
                <w:szCs w:val="24"/>
              </w:rPr>
              <w:t>, Consulente del Lavoro, Ditta ____</w:t>
            </w:r>
            <w:r w:rsidRPr="0088660D">
              <w:rPr>
                <w:rFonts w:ascii="Times New Roman" w:hAnsi="Times New Roman"/>
                <w:bCs/>
                <w:sz w:val="24"/>
                <w:szCs w:val="24"/>
              </w:rPr>
              <w:t>)</w:t>
            </w:r>
          </w:p>
        </w:tc>
      </w:tr>
      <w:tr w:rsidR="00DF096B" w:rsidRPr="0088660D" w14:paraId="45224BB2" w14:textId="77777777" w:rsidTr="00457FA8">
        <w:tc>
          <w:tcPr>
            <w:tcW w:w="1455" w:type="pct"/>
          </w:tcPr>
          <w:p w14:paraId="0742D4E9" w14:textId="77777777" w:rsidR="00DF096B" w:rsidRPr="0088660D" w:rsidRDefault="00981BF5" w:rsidP="00585A24">
            <w:pPr>
              <w:ind w:left="567" w:right="567"/>
              <w:jc w:val="both"/>
              <w:rPr>
                <w:rFonts w:ascii="Times New Roman" w:hAnsi="Times New Roman"/>
                <w:b/>
                <w:bCs/>
                <w:sz w:val="24"/>
                <w:szCs w:val="24"/>
              </w:rPr>
            </w:pPr>
            <w:r>
              <w:rPr>
                <w:rFonts w:ascii="Times New Roman" w:hAnsi="Times New Roman"/>
                <w:b/>
                <w:bCs/>
                <w:sz w:val="24"/>
                <w:szCs w:val="24"/>
              </w:rPr>
              <w:t>NON APPLICABILE</w:t>
            </w:r>
          </w:p>
        </w:tc>
        <w:tc>
          <w:tcPr>
            <w:tcW w:w="1750" w:type="pct"/>
          </w:tcPr>
          <w:p w14:paraId="29EE9A41" w14:textId="77777777" w:rsidR="00DF096B" w:rsidRPr="0088660D" w:rsidRDefault="00981BF5" w:rsidP="00585A24">
            <w:pPr>
              <w:ind w:left="567" w:right="567"/>
              <w:jc w:val="both"/>
              <w:rPr>
                <w:rFonts w:ascii="Times New Roman" w:hAnsi="Times New Roman"/>
                <w:bCs/>
                <w:sz w:val="24"/>
                <w:szCs w:val="24"/>
              </w:rPr>
            </w:pPr>
            <w:r>
              <w:rPr>
                <w:rFonts w:ascii="Times New Roman" w:hAnsi="Times New Roman"/>
                <w:b/>
                <w:bCs/>
                <w:sz w:val="24"/>
                <w:szCs w:val="24"/>
              </w:rPr>
              <w:t>NON APPLICABILE</w:t>
            </w:r>
          </w:p>
        </w:tc>
        <w:tc>
          <w:tcPr>
            <w:tcW w:w="1795" w:type="pct"/>
          </w:tcPr>
          <w:p w14:paraId="41A07E83" w14:textId="77777777" w:rsidR="00DF096B" w:rsidRPr="0088660D" w:rsidRDefault="00981BF5" w:rsidP="00585A24">
            <w:pPr>
              <w:ind w:left="567" w:right="567"/>
              <w:jc w:val="both"/>
              <w:rPr>
                <w:rFonts w:ascii="Times New Roman" w:hAnsi="Times New Roman"/>
                <w:bCs/>
                <w:sz w:val="24"/>
                <w:szCs w:val="24"/>
              </w:rPr>
            </w:pPr>
            <w:r>
              <w:rPr>
                <w:rFonts w:ascii="Times New Roman" w:hAnsi="Times New Roman"/>
                <w:b/>
                <w:bCs/>
                <w:sz w:val="24"/>
                <w:szCs w:val="24"/>
              </w:rPr>
              <w:t>NON APPLICABILE</w:t>
            </w:r>
          </w:p>
        </w:tc>
      </w:tr>
      <w:tr w:rsidR="00DF096B" w:rsidRPr="0088660D" w14:paraId="1A723D0F" w14:textId="77777777" w:rsidTr="00457FA8">
        <w:tc>
          <w:tcPr>
            <w:tcW w:w="1455" w:type="pct"/>
          </w:tcPr>
          <w:p w14:paraId="4FBEB8EA" w14:textId="77777777" w:rsidR="00DF096B" w:rsidRPr="0088660D" w:rsidRDefault="00DF096B" w:rsidP="00585A24">
            <w:pPr>
              <w:ind w:left="567" w:right="567"/>
              <w:jc w:val="both"/>
              <w:rPr>
                <w:rFonts w:ascii="Times New Roman" w:hAnsi="Times New Roman"/>
                <w:bCs/>
                <w:sz w:val="24"/>
                <w:szCs w:val="24"/>
              </w:rPr>
            </w:pPr>
          </w:p>
        </w:tc>
        <w:tc>
          <w:tcPr>
            <w:tcW w:w="1750" w:type="pct"/>
          </w:tcPr>
          <w:p w14:paraId="62C8CD43" w14:textId="77777777" w:rsidR="00DF096B" w:rsidRPr="0088660D" w:rsidRDefault="00DF096B" w:rsidP="00585A24">
            <w:pPr>
              <w:ind w:left="567" w:right="567"/>
              <w:jc w:val="both"/>
              <w:rPr>
                <w:rFonts w:ascii="Times New Roman" w:hAnsi="Times New Roman"/>
                <w:bCs/>
                <w:sz w:val="24"/>
                <w:szCs w:val="24"/>
              </w:rPr>
            </w:pPr>
          </w:p>
        </w:tc>
        <w:tc>
          <w:tcPr>
            <w:tcW w:w="1795" w:type="pct"/>
          </w:tcPr>
          <w:p w14:paraId="4C775E87" w14:textId="77777777" w:rsidR="00DF096B" w:rsidRPr="0088660D" w:rsidRDefault="00DF096B" w:rsidP="00585A24">
            <w:pPr>
              <w:ind w:left="567" w:right="567"/>
              <w:jc w:val="both"/>
              <w:rPr>
                <w:rFonts w:ascii="Times New Roman" w:hAnsi="Times New Roman"/>
                <w:bCs/>
                <w:sz w:val="24"/>
                <w:szCs w:val="24"/>
              </w:rPr>
            </w:pPr>
          </w:p>
        </w:tc>
      </w:tr>
    </w:tbl>
    <w:p w14:paraId="2B9D1E06" w14:textId="77777777" w:rsidR="00762401" w:rsidRPr="0088660D" w:rsidRDefault="00762401" w:rsidP="00585A24">
      <w:pPr>
        <w:spacing w:after="0"/>
        <w:ind w:left="567" w:right="567"/>
        <w:jc w:val="both"/>
        <w:rPr>
          <w:rFonts w:ascii="Times New Roman" w:hAnsi="Times New Roman"/>
          <w:b/>
          <w:sz w:val="24"/>
          <w:szCs w:val="24"/>
        </w:rPr>
      </w:pPr>
    </w:p>
    <w:p w14:paraId="4595A126" w14:textId="77777777" w:rsidR="00762401" w:rsidRPr="0088660D" w:rsidRDefault="00762401" w:rsidP="00585A24">
      <w:pPr>
        <w:spacing w:after="0"/>
        <w:ind w:left="567" w:right="567"/>
        <w:jc w:val="both"/>
        <w:rPr>
          <w:rFonts w:ascii="Times New Roman" w:hAnsi="Times New Roman"/>
          <w:b/>
          <w:sz w:val="24"/>
          <w:szCs w:val="24"/>
        </w:rPr>
      </w:pPr>
      <w:r w:rsidRPr="0088660D">
        <w:rPr>
          <w:rFonts w:ascii="Times New Roman" w:hAnsi="Times New Roman"/>
          <w:b/>
          <w:sz w:val="24"/>
          <w:szCs w:val="24"/>
        </w:rPr>
        <w:t>Responsabili della trasmissione e della pubblicazione dei documenti, delle informazioni e dei da</w:t>
      </w:r>
      <w:r w:rsidR="00FD41A6">
        <w:rPr>
          <w:rFonts w:ascii="Times New Roman" w:hAnsi="Times New Roman"/>
          <w:b/>
          <w:sz w:val="24"/>
          <w:szCs w:val="24"/>
        </w:rPr>
        <w:t>ti ai sensi dell’art. 10 D</w:t>
      </w:r>
      <w:r w:rsidR="00FC2CD4">
        <w:rPr>
          <w:rFonts w:ascii="Times New Roman" w:hAnsi="Times New Roman"/>
          <w:b/>
          <w:sz w:val="24"/>
          <w:szCs w:val="24"/>
        </w:rPr>
        <w:t xml:space="preserve">. </w:t>
      </w:r>
      <w:r w:rsidR="00FD41A6">
        <w:rPr>
          <w:rFonts w:ascii="Times New Roman" w:hAnsi="Times New Roman"/>
          <w:b/>
          <w:sz w:val="24"/>
          <w:szCs w:val="24"/>
        </w:rPr>
        <w:t>L</w:t>
      </w:r>
      <w:r w:rsidR="00FC2CD4">
        <w:rPr>
          <w:rFonts w:ascii="Times New Roman" w:hAnsi="Times New Roman"/>
          <w:b/>
          <w:sz w:val="24"/>
          <w:szCs w:val="24"/>
        </w:rPr>
        <w:t>gs.</w:t>
      </w:r>
      <w:r w:rsidRPr="0088660D">
        <w:rPr>
          <w:rFonts w:ascii="Times New Roman" w:hAnsi="Times New Roman"/>
          <w:b/>
          <w:sz w:val="24"/>
          <w:szCs w:val="24"/>
        </w:rPr>
        <w:t xml:space="preserve"> 33/2013 così come mo</w:t>
      </w:r>
      <w:r w:rsidR="00837484">
        <w:rPr>
          <w:rFonts w:ascii="Times New Roman" w:hAnsi="Times New Roman"/>
          <w:b/>
          <w:sz w:val="24"/>
          <w:szCs w:val="24"/>
        </w:rPr>
        <w:t>dificato dall’art. 10, comma 1,</w:t>
      </w:r>
      <w:r w:rsidRPr="0088660D">
        <w:rPr>
          <w:rFonts w:ascii="Times New Roman" w:hAnsi="Times New Roman"/>
          <w:b/>
          <w:sz w:val="24"/>
          <w:szCs w:val="24"/>
        </w:rPr>
        <w:t xml:space="preserve"> lett. </w:t>
      </w:r>
      <w:r w:rsidRPr="0088660D">
        <w:rPr>
          <w:rFonts w:ascii="Times New Roman" w:hAnsi="Times New Roman"/>
          <w:b/>
          <w:i/>
          <w:sz w:val="24"/>
          <w:szCs w:val="24"/>
        </w:rPr>
        <w:t>b)</w:t>
      </w:r>
      <w:r w:rsidR="00FD41A6">
        <w:rPr>
          <w:rFonts w:ascii="Times New Roman" w:hAnsi="Times New Roman"/>
          <w:b/>
          <w:i/>
          <w:sz w:val="24"/>
          <w:szCs w:val="24"/>
        </w:rPr>
        <w:t>, D</w:t>
      </w:r>
      <w:r w:rsidRPr="0088660D">
        <w:rPr>
          <w:rFonts w:ascii="Times New Roman" w:hAnsi="Times New Roman"/>
          <w:b/>
          <w:sz w:val="24"/>
          <w:szCs w:val="24"/>
        </w:rPr>
        <w:t xml:space="preserve">. </w:t>
      </w:r>
      <w:r w:rsidR="00FD41A6">
        <w:rPr>
          <w:rFonts w:ascii="Times New Roman" w:hAnsi="Times New Roman"/>
          <w:b/>
          <w:sz w:val="24"/>
          <w:szCs w:val="24"/>
        </w:rPr>
        <w:t>L</w:t>
      </w:r>
      <w:r w:rsidRPr="0088660D">
        <w:rPr>
          <w:rFonts w:ascii="Times New Roman" w:hAnsi="Times New Roman"/>
          <w:b/>
          <w:sz w:val="24"/>
          <w:szCs w:val="24"/>
        </w:rPr>
        <w:t>gs. 97 del 2016</w:t>
      </w:r>
      <w:r w:rsidR="00B20A71">
        <w:rPr>
          <w:rFonts w:ascii="Times New Roman" w:hAnsi="Times New Roman"/>
          <w:b/>
          <w:sz w:val="24"/>
          <w:szCs w:val="24"/>
        </w:rPr>
        <w:sym w:font="Symbol" w:char="F02A"/>
      </w:r>
      <w:r w:rsidRPr="0088660D">
        <w:rPr>
          <w:rFonts w:ascii="Times New Roman" w:hAnsi="Times New Roman"/>
          <w:b/>
          <w:sz w:val="24"/>
          <w:szCs w:val="24"/>
        </w:rPr>
        <w:t>.</w:t>
      </w:r>
    </w:p>
    <w:p w14:paraId="185407E6" w14:textId="77777777" w:rsidR="00762401" w:rsidRPr="0088660D" w:rsidRDefault="00762401" w:rsidP="00585A24">
      <w:pPr>
        <w:spacing w:after="0"/>
        <w:ind w:left="567" w:right="567"/>
        <w:jc w:val="both"/>
        <w:rPr>
          <w:rFonts w:ascii="Times New Roman" w:hAnsi="Times New Roman"/>
          <w:b/>
          <w:sz w:val="24"/>
          <w:szCs w:val="24"/>
        </w:rPr>
      </w:pPr>
      <w:r w:rsidRPr="0088660D">
        <w:rPr>
          <w:rFonts w:ascii="Times New Roman" w:hAnsi="Times New Roman"/>
          <w:b/>
          <w:sz w:val="24"/>
          <w:szCs w:val="24"/>
        </w:rPr>
        <w:tab/>
      </w:r>
      <w:r w:rsidRPr="0088660D">
        <w:rPr>
          <w:rFonts w:ascii="Times New Roman" w:hAnsi="Times New Roman"/>
          <w:b/>
          <w:sz w:val="24"/>
          <w:szCs w:val="24"/>
        </w:rPr>
        <w:tab/>
      </w:r>
      <w:r w:rsidRPr="0088660D">
        <w:rPr>
          <w:rFonts w:ascii="Times New Roman" w:hAnsi="Times New Roman"/>
          <w:b/>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0"/>
        <w:gridCol w:w="3210"/>
        <w:gridCol w:w="3208"/>
      </w:tblGrid>
      <w:tr w:rsidR="00762401" w:rsidRPr="0088660D" w14:paraId="0AA884B3" w14:textId="77777777" w:rsidTr="00762401">
        <w:tc>
          <w:tcPr>
            <w:tcW w:w="1667" w:type="pct"/>
          </w:tcPr>
          <w:p w14:paraId="6ABFB4E7" w14:textId="77777777" w:rsidR="00762401" w:rsidRPr="0088660D" w:rsidRDefault="00762401" w:rsidP="00585A24">
            <w:pPr>
              <w:spacing w:after="0" w:line="240" w:lineRule="auto"/>
              <w:ind w:left="567" w:right="567"/>
              <w:jc w:val="center"/>
              <w:rPr>
                <w:rFonts w:ascii="Times New Roman" w:hAnsi="Times New Roman"/>
                <w:bCs/>
                <w:sz w:val="24"/>
                <w:szCs w:val="24"/>
              </w:rPr>
            </w:pPr>
            <w:r w:rsidRPr="0088660D">
              <w:rPr>
                <w:rFonts w:ascii="Times New Roman" w:hAnsi="Times New Roman"/>
                <w:b/>
                <w:bCs/>
                <w:sz w:val="24"/>
                <w:szCs w:val="24"/>
              </w:rPr>
              <w:t>Componente</w:t>
            </w:r>
          </w:p>
          <w:p w14:paraId="578C0484" w14:textId="77777777" w:rsidR="00762401" w:rsidRPr="0088660D" w:rsidRDefault="00F93907" w:rsidP="00585A24">
            <w:pPr>
              <w:spacing w:after="0" w:line="240" w:lineRule="auto"/>
              <w:ind w:left="567" w:right="567"/>
              <w:jc w:val="center"/>
              <w:rPr>
                <w:rFonts w:ascii="Times New Roman" w:hAnsi="Times New Roman"/>
                <w:bCs/>
                <w:sz w:val="24"/>
                <w:szCs w:val="24"/>
              </w:rPr>
            </w:pPr>
            <w:r>
              <w:rPr>
                <w:rFonts w:ascii="Times New Roman" w:hAnsi="Times New Roman"/>
                <w:bCs/>
                <w:i/>
                <w:sz w:val="24"/>
                <w:szCs w:val="24"/>
              </w:rPr>
              <w:t>(</w:t>
            </w:r>
            <w:r w:rsidR="00762401" w:rsidRPr="0088660D">
              <w:rPr>
                <w:rFonts w:ascii="Times New Roman" w:hAnsi="Times New Roman"/>
                <w:bCs/>
                <w:i/>
                <w:sz w:val="24"/>
                <w:szCs w:val="24"/>
              </w:rPr>
              <w:t>nome e cognome</w:t>
            </w:r>
            <w:r w:rsidR="00762401" w:rsidRPr="0088660D">
              <w:rPr>
                <w:rFonts w:ascii="Times New Roman" w:hAnsi="Times New Roman"/>
                <w:bCs/>
                <w:sz w:val="24"/>
                <w:szCs w:val="24"/>
              </w:rPr>
              <w:t>)</w:t>
            </w:r>
          </w:p>
        </w:tc>
        <w:tc>
          <w:tcPr>
            <w:tcW w:w="1667" w:type="pct"/>
          </w:tcPr>
          <w:p w14:paraId="31962CCC" w14:textId="77777777" w:rsidR="00762401" w:rsidRPr="0088660D" w:rsidRDefault="00762401" w:rsidP="00585A24">
            <w:pPr>
              <w:spacing w:after="0" w:line="240" w:lineRule="auto"/>
              <w:ind w:left="567" w:right="567"/>
              <w:jc w:val="center"/>
              <w:rPr>
                <w:rFonts w:ascii="Times New Roman" w:hAnsi="Times New Roman"/>
                <w:b/>
                <w:bCs/>
                <w:sz w:val="24"/>
                <w:szCs w:val="24"/>
              </w:rPr>
            </w:pPr>
            <w:r w:rsidRPr="0088660D">
              <w:rPr>
                <w:rFonts w:ascii="Times New Roman" w:hAnsi="Times New Roman"/>
                <w:b/>
                <w:bCs/>
                <w:sz w:val="24"/>
                <w:szCs w:val="24"/>
              </w:rPr>
              <w:t>Compito affidato</w:t>
            </w:r>
          </w:p>
        </w:tc>
        <w:tc>
          <w:tcPr>
            <w:tcW w:w="1666" w:type="pct"/>
          </w:tcPr>
          <w:p w14:paraId="694156B6" w14:textId="77777777" w:rsidR="00762401" w:rsidRPr="0088660D" w:rsidRDefault="00762401" w:rsidP="00585A24">
            <w:pPr>
              <w:spacing w:after="0" w:line="240" w:lineRule="auto"/>
              <w:ind w:left="567" w:right="567"/>
              <w:jc w:val="center"/>
              <w:rPr>
                <w:rFonts w:ascii="Times New Roman" w:hAnsi="Times New Roman"/>
                <w:b/>
                <w:bCs/>
                <w:sz w:val="24"/>
                <w:szCs w:val="24"/>
              </w:rPr>
            </w:pPr>
            <w:r w:rsidRPr="0088660D">
              <w:rPr>
                <w:rFonts w:ascii="Times New Roman" w:hAnsi="Times New Roman"/>
                <w:b/>
                <w:bCs/>
                <w:sz w:val="24"/>
                <w:szCs w:val="24"/>
              </w:rPr>
              <w:t>Delibera consiliare con cui è stato affidato l’incarico</w:t>
            </w:r>
          </w:p>
        </w:tc>
      </w:tr>
      <w:tr w:rsidR="00762401" w:rsidRPr="0088660D" w14:paraId="258F483B" w14:textId="77777777" w:rsidTr="00762401">
        <w:tc>
          <w:tcPr>
            <w:tcW w:w="1667" w:type="pct"/>
          </w:tcPr>
          <w:p w14:paraId="7DF76ED0" w14:textId="77777777" w:rsidR="00762401" w:rsidRPr="0088660D" w:rsidRDefault="003B2F33" w:rsidP="00585A24">
            <w:pPr>
              <w:ind w:left="567" w:right="567"/>
              <w:jc w:val="both"/>
              <w:rPr>
                <w:rFonts w:ascii="Times New Roman" w:hAnsi="Times New Roman"/>
                <w:bCs/>
                <w:sz w:val="24"/>
                <w:szCs w:val="24"/>
              </w:rPr>
            </w:pPr>
            <w:r>
              <w:rPr>
                <w:rFonts w:ascii="Times New Roman" w:hAnsi="Times New Roman"/>
                <w:bCs/>
                <w:sz w:val="24"/>
                <w:szCs w:val="24"/>
              </w:rPr>
              <w:t>Gemignani Roberto</w:t>
            </w:r>
          </w:p>
        </w:tc>
        <w:tc>
          <w:tcPr>
            <w:tcW w:w="1667" w:type="pct"/>
          </w:tcPr>
          <w:p w14:paraId="18630CB6" w14:textId="77777777" w:rsidR="00762401" w:rsidRPr="0088660D" w:rsidRDefault="003518FB" w:rsidP="00585A24">
            <w:pPr>
              <w:ind w:left="567" w:right="567"/>
              <w:jc w:val="both"/>
              <w:rPr>
                <w:rFonts w:ascii="Times New Roman" w:hAnsi="Times New Roman"/>
                <w:bCs/>
                <w:sz w:val="24"/>
                <w:szCs w:val="24"/>
              </w:rPr>
            </w:pPr>
            <w:r>
              <w:rPr>
                <w:rFonts w:ascii="Times New Roman" w:hAnsi="Times New Roman"/>
                <w:bCs/>
                <w:sz w:val="24"/>
                <w:szCs w:val="24"/>
              </w:rPr>
              <w:t>Responsabile Anticorruzione</w:t>
            </w:r>
          </w:p>
        </w:tc>
        <w:tc>
          <w:tcPr>
            <w:tcW w:w="1666" w:type="pct"/>
          </w:tcPr>
          <w:p w14:paraId="2AEB725E" w14:textId="77777777" w:rsidR="00762401" w:rsidRPr="0088660D" w:rsidRDefault="003518FB" w:rsidP="003B2F33">
            <w:pPr>
              <w:ind w:left="567" w:right="567"/>
              <w:jc w:val="both"/>
              <w:rPr>
                <w:rFonts w:ascii="Times New Roman" w:hAnsi="Times New Roman"/>
                <w:bCs/>
                <w:sz w:val="24"/>
                <w:szCs w:val="24"/>
              </w:rPr>
            </w:pPr>
            <w:r>
              <w:rPr>
                <w:rFonts w:ascii="Times New Roman" w:hAnsi="Times New Roman"/>
                <w:bCs/>
                <w:sz w:val="24"/>
                <w:szCs w:val="24"/>
              </w:rPr>
              <w:t>Delibera 05/</w:t>
            </w:r>
            <w:r w:rsidR="003B2F33">
              <w:rPr>
                <w:rFonts w:ascii="Times New Roman" w:hAnsi="Times New Roman"/>
                <w:bCs/>
                <w:sz w:val="24"/>
                <w:szCs w:val="24"/>
              </w:rPr>
              <w:t>04</w:t>
            </w:r>
            <w:r>
              <w:rPr>
                <w:rFonts w:ascii="Times New Roman" w:hAnsi="Times New Roman"/>
                <w:bCs/>
                <w:sz w:val="24"/>
                <w:szCs w:val="24"/>
              </w:rPr>
              <w:t>/201</w:t>
            </w:r>
            <w:r w:rsidR="003B2F33">
              <w:rPr>
                <w:rFonts w:ascii="Times New Roman" w:hAnsi="Times New Roman"/>
                <w:bCs/>
                <w:sz w:val="24"/>
                <w:szCs w:val="24"/>
              </w:rPr>
              <w:t>8</w:t>
            </w:r>
          </w:p>
        </w:tc>
      </w:tr>
    </w:tbl>
    <w:p w14:paraId="04D2CF3C" w14:textId="77777777" w:rsidR="00813FD3" w:rsidRDefault="00813FD3" w:rsidP="00585A24">
      <w:pPr>
        <w:spacing w:after="0"/>
        <w:ind w:left="567" w:right="567"/>
        <w:jc w:val="both"/>
        <w:rPr>
          <w:rFonts w:ascii="Times New Roman" w:hAnsi="Times New Roman"/>
          <w:b/>
          <w:sz w:val="24"/>
          <w:szCs w:val="24"/>
        </w:rPr>
      </w:pPr>
    </w:p>
    <w:p w14:paraId="2664F56F" w14:textId="77777777" w:rsidR="003C6F02" w:rsidRDefault="003C6F02" w:rsidP="00585A24">
      <w:pPr>
        <w:spacing w:after="0"/>
        <w:ind w:left="567" w:right="567"/>
        <w:jc w:val="both"/>
        <w:rPr>
          <w:rFonts w:ascii="Times New Roman" w:hAnsi="Times New Roman"/>
          <w:b/>
          <w:sz w:val="24"/>
          <w:szCs w:val="24"/>
        </w:rPr>
      </w:pPr>
    </w:p>
    <w:p w14:paraId="0A28657D" w14:textId="77777777" w:rsidR="0052411C" w:rsidRDefault="0052411C" w:rsidP="00585A24">
      <w:pPr>
        <w:spacing w:after="0"/>
        <w:ind w:left="567" w:right="567"/>
        <w:jc w:val="both"/>
        <w:rPr>
          <w:rFonts w:ascii="Times New Roman" w:hAnsi="Times New Roman"/>
          <w:b/>
          <w:sz w:val="24"/>
          <w:szCs w:val="24"/>
        </w:rPr>
      </w:pPr>
    </w:p>
    <w:p w14:paraId="4ACA2ECC" w14:textId="77777777" w:rsidR="0052411C" w:rsidRDefault="0052411C" w:rsidP="00585A24">
      <w:pPr>
        <w:spacing w:after="0"/>
        <w:ind w:left="567" w:right="567"/>
        <w:jc w:val="both"/>
        <w:rPr>
          <w:rFonts w:ascii="Times New Roman" w:hAnsi="Times New Roman"/>
          <w:b/>
          <w:sz w:val="24"/>
          <w:szCs w:val="24"/>
        </w:rPr>
      </w:pPr>
    </w:p>
    <w:p w14:paraId="49721F67" w14:textId="77777777" w:rsidR="0052411C" w:rsidRDefault="0052411C" w:rsidP="00585A24">
      <w:pPr>
        <w:spacing w:after="0"/>
        <w:ind w:left="567" w:right="567"/>
        <w:jc w:val="both"/>
        <w:rPr>
          <w:rFonts w:ascii="Times New Roman" w:hAnsi="Times New Roman"/>
          <w:b/>
          <w:sz w:val="24"/>
          <w:szCs w:val="24"/>
        </w:rPr>
      </w:pPr>
    </w:p>
    <w:p w14:paraId="3A2B7D59" w14:textId="77777777" w:rsidR="00862B4F" w:rsidRPr="0088660D" w:rsidRDefault="00033F66" w:rsidP="00585A24">
      <w:pPr>
        <w:spacing w:after="0"/>
        <w:ind w:left="567" w:right="567"/>
        <w:jc w:val="both"/>
        <w:rPr>
          <w:rFonts w:ascii="Times New Roman" w:hAnsi="Times New Roman"/>
          <w:b/>
          <w:sz w:val="24"/>
          <w:szCs w:val="24"/>
        </w:rPr>
      </w:pPr>
      <w:r>
        <w:rPr>
          <w:rFonts w:ascii="Times New Roman" w:hAnsi="Times New Roman"/>
          <w:b/>
          <w:sz w:val="24"/>
          <w:szCs w:val="24"/>
        </w:rPr>
        <w:t>3</w:t>
      </w:r>
      <w:r w:rsidR="00DF096B" w:rsidRPr="0088660D">
        <w:rPr>
          <w:rFonts w:ascii="Times New Roman" w:hAnsi="Times New Roman"/>
          <w:b/>
          <w:sz w:val="24"/>
          <w:szCs w:val="24"/>
        </w:rPr>
        <w:t xml:space="preserve">. </w:t>
      </w:r>
      <w:r w:rsidR="00F415B9" w:rsidRPr="0088660D">
        <w:rPr>
          <w:rFonts w:ascii="Times New Roman" w:hAnsi="Times New Roman"/>
          <w:b/>
          <w:sz w:val="24"/>
          <w:szCs w:val="24"/>
        </w:rPr>
        <w:t>Individuazione delle aree di rischio</w:t>
      </w:r>
    </w:p>
    <w:p w14:paraId="31748B63" w14:textId="77777777" w:rsidR="00FC2190" w:rsidRPr="0088660D" w:rsidRDefault="00FC2190" w:rsidP="00585A24">
      <w:pPr>
        <w:spacing w:after="0"/>
        <w:ind w:left="567" w:right="567"/>
        <w:jc w:val="both"/>
        <w:rPr>
          <w:rFonts w:ascii="Times New Roman" w:hAnsi="Times New Roman"/>
          <w:b/>
          <w:sz w:val="24"/>
          <w:szCs w:val="24"/>
        </w:rPr>
      </w:pPr>
    </w:p>
    <w:p w14:paraId="5F141673" w14:textId="77777777" w:rsidR="00131DA9" w:rsidRPr="0088660D" w:rsidRDefault="00131DA9" w:rsidP="00585A24">
      <w:pPr>
        <w:spacing w:after="0"/>
        <w:ind w:left="567" w:right="567"/>
        <w:jc w:val="both"/>
        <w:rPr>
          <w:rFonts w:ascii="Times New Roman" w:hAnsi="Times New Roman"/>
          <w:sz w:val="24"/>
          <w:szCs w:val="24"/>
        </w:rPr>
      </w:pPr>
      <w:r w:rsidRPr="0088660D">
        <w:rPr>
          <w:rFonts w:ascii="Times New Roman" w:hAnsi="Times New Roman"/>
          <w:sz w:val="24"/>
          <w:szCs w:val="24"/>
        </w:rPr>
        <w:t>Parte centrale del Piano è l’analisi dei rischi di corruzione</w:t>
      </w:r>
      <w:r w:rsidR="00073F92">
        <w:rPr>
          <w:rFonts w:ascii="Times New Roman" w:hAnsi="Times New Roman"/>
          <w:sz w:val="24"/>
          <w:szCs w:val="24"/>
        </w:rPr>
        <w:t>,</w:t>
      </w:r>
      <w:r w:rsidRPr="0088660D">
        <w:rPr>
          <w:rFonts w:ascii="Times New Roman" w:hAnsi="Times New Roman"/>
          <w:sz w:val="24"/>
          <w:szCs w:val="24"/>
        </w:rPr>
        <w:t xml:space="preserve"> che possano incidere sul regolare svolgimento dell’attività del Consiglio,</w:t>
      </w:r>
      <w:r w:rsidR="00F01576" w:rsidRPr="0088660D">
        <w:rPr>
          <w:rFonts w:ascii="Times New Roman" w:hAnsi="Times New Roman"/>
          <w:sz w:val="24"/>
          <w:szCs w:val="24"/>
        </w:rPr>
        <w:t xml:space="preserve"> seguita dal</w:t>
      </w:r>
      <w:r w:rsidRPr="0088660D">
        <w:rPr>
          <w:rFonts w:ascii="Times New Roman" w:hAnsi="Times New Roman"/>
          <w:sz w:val="24"/>
          <w:szCs w:val="24"/>
        </w:rPr>
        <w:t xml:space="preserve">la valutazione sotto il profilo del valore di rischio e l’adozione delle misure atte a prevenire il rischio di corruzione. </w:t>
      </w:r>
      <w:r w:rsidRPr="0088660D">
        <w:rPr>
          <w:rFonts w:ascii="Times New Roman" w:hAnsi="Times New Roman"/>
          <w:sz w:val="24"/>
          <w:szCs w:val="24"/>
        </w:rPr>
        <w:lastRenderedPageBreak/>
        <w:t>Tuttavia questa analisi non può prescinder</w:t>
      </w:r>
      <w:r w:rsidR="00FF4EB9" w:rsidRPr="0088660D">
        <w:rPr>
          <w:rFonts w:ascii="Times New Roman" w:hAnsi="Times New Roman"/>
          <w:sz w:val="24"/>
          <w:szCs w:val="24"/>
        </w:rPr>
        <w:t>e</w:t>
      </w:r>
      <w:r w:rsidRPr="0088660D">
        <w:rPr>
          <w:rFonts w:ascii="Times New Roman" w:hAnsi="Times New Roman"/>
          <w:sz w:val="24"/>
          <w:szCs w:val="24"/>
        </w:rPr>
        <w:t xml:space="preserve"> dalla valutazione della p</w:t>
      </w:r>
      <w:r w:rsidR="00141D71">
        <w:rPr>
          <w:rFonts w:ascii="Times New Roman" w:hAnsi="Times New Roman"/>
          <w:sz w:val="24"/>
          <w:szCs w:val="24"/>
        </w:rPr>
        <w:t>eculiare attività del Consiglio.</w:t>
      </w:r>
    </w:p>
    <w:p w14:paraId="20AE308A" w14:textId="77777777" w:rsidR="005819C5" w:rsidRPr="0088660D" w:rsidRDefault="005819C5" w:rsidP="00585A24">
      <w:pPr>
        <w:spacing w:after="0"/>
        <w:ind w:left="567" w:right="567"/>
        <w:jc w:val="both"/>
        <w:rPr>
          <w:rFonts w:ascii="Times New Roman" w:hAnsi="Times New Roman"/>
          <w:sz w:val="24"/>
          <w:szCs w:val="24"/>
        </w:rPr>
      </w:pPr>
    </w:p>
    <w:p w14:paraId="5588F426" w14:textId="77777777" w:rsidR="003F57E2" w:rsidRPr="0088660D" w:rsidRDefault="003F57E2" w:rsidP="00585A24">
      <w:pPr>
        <w:spacing w:after="0"/>
        <w:ind w:left="567" w:right="567"/>
        <w:jc w:val="both"/>
        <w:rPr>
          <w:rFonts w:ascii="Times New Roman" w:hAnsi="Times New Roman"/>
          <w:sz w:val="24"/>
          <w:szCs w:val="24"/>
        </w:rPr>
      </w:pPr>
      <w:r w:rsidRPr="0088660D">
        <w:rPr>
          <w:rFonts w:ascii="Times New Roman" w:hAnsi="Times New Roman"/>
          <w:sz w:val="24"/>
          <w:szCs w:val="24"/>
        </w:rPr>
        <w:t>Per effettuare l</w:t>
      </w:r>
      <w:r w:rsidR="00131DA9" w:rsidRPr="0088660D">
        <w:rPr>
          <w:rFonts w:ascii="Times New Roman" w:hAnsi="Times New Roman"/>
          <w:sz w:val="24"/>
          <w:szCs w:val="24"/>
        </w:rPr>
        <w:t xml:space="preserve">’analisi dei rischi </w:t>
      </w:r>
      <w:r w:rsidRPr="0088660D">
        <w:rPr>
          <w:rFonts w:ascii="Times New Roman" w:hAnsi="Times New Roman"/>
          <w:sz w:val="24"/>
          <w:szCs w:val="24"/>
        </w:rPr>
        <w:t>si è proceduto alla mappatura in aree delle attività del Consiglio.</w:t>
      </w:r>
    </w:p>
    <w:p w14:paraId="020B43BB" w14:textId="77777777" w:rsidR="00DF096B" w:rsidRPr="0088660D" w:rsidRDefault="00DF096B" w:rsidP="00585A24">
      <w:pPr>
        <w:ind w:left="567" w:right="567"/>
        <w:jc w:val="both"/>
        <w:rPr>
          <w:rFonts w:ascii="Times New Roman" w:hAnsi="Times New Roman"/>
          <w:b/>
          <w:sz w:val="24"/>
          <w:szCs w:val="24"/>
        </w:rPr>
      </w:pPr>
    </w:p>
    <w:p w14:paraId="0531FBF5" w14:textId="77777777" w:rsidR="00131DA9" w:rsidRPr="0088660D" w:rsidRDefault="003F57E2" w:rsidP="00585A24">
      <w:pPr>
        <w:ind w:left="567" w:right="567"/>
        <w:jc w:val="both"/>
        <w:rPr>
          <w:rFonts w:ascii="Times New Roman" w:hAnsi="Times New Roman"/>
          <w:b/>
          <w:sz w:val="24"/>
          <w:szCs w:val="24"/>
        </w:rPr>
      </w:pPr>
      <w:r w:rsidRPr="0088660D">
        <w:rPr>
          <w:rFonts w:ascii="Times New Roman" w:hAnsi="Times New Roman"/>
          <w:b/>
          <w:sz w:val="24"/>
          <w:szCs w:val="24"/>
        </w:rPr>
        <w:t xml:space="preserve">Le aree </w:t>
      </w:r>
      <w:r w:rsidR="000E7BBB" w:rsidRPr="0088660D">
        <w:rPr>
          <w:rFonts w:ascii="Times New Roman" w:hAnsi="Times New Roman"/>
          <w:b/>
          <w:sz w:val="24"/>
          <w:szCs w:val="24"/>
        </w:rPr>
        <w:t xml:space="preserve">di rischio delle </w:t>
      </w:r>
      <w:r w:rsidRPr="0088660D">
        <w:rPr>
          <w:rFonts w:ascii="Times New Roman" w:hAnsi="Times New Roman"/>
          <w:b/>
          <w:sz w:val="24"/>
          <w:szCs w:val="24"/>
        </w:rPr>
        <w:t>attività del Consiglio interessate dalla mappatura</w:t>
      </w:r>
      <w:r w:rsidR="00412895">
        <w:rPr>
          <w:rFonts w:ascii="Times New Roman" w:hAnsi="Times New Roman"/>
          <w:b/>
          <w:sz w:val="24"/>
          <w:szCs w:val="24"/>
        </w:rPr>
        <w:t>.</w:t>
      </w:r>
    </w:p>
    <w:p w14:paraId="699BA11F" w14:textId="77777777" w:rsidR="0070048B" w:rsidRDefault="0070048B" w:rsidP="00585A24">
      <w:pPr>
        <w:spacing w:after="0"/>
        <w:ind w:left="567" w:right="567"/>
        <w:jc w:val="both"/>
        <w:rPr>
          <w:rFonts w:ascii="Times New Roman" w:hAnsi="Times New Roman"/>
          <w:b/>
          <w:sz w:val="24"/>
          <w:szCs w:val="24"/>
        </w:rPr>
      </w:pPr>
      <w:r w:rsidRPr="0088660D">
        <w:rPr>
          <w:rFonts w:ascii="Times New Roman" w:hAnsi="Times New Roman"/>
          <w:b/>
          <w:sz w:val="24"/>
          <w:szCs w:val="24"/>
        </w:rPr>
        <w:t>A) Area acquisizione e progressione del personale</w:t>
      </w:r>
    </w:p>
    <w:p w14:paraId="12811F29" w14:textId="77777777" w:rsidR="008113DB" w:rsidRPr="0088660D" w:rsidRDefault="008113DB" w:rsidP="00585A24">
      <w:pPr>
        <w:spacing w:after="0"/>
        <w:ind w:left="567" w:right="567"/>
        <w:jc w:val="both"/>
        <w:rPr>
          <w:rFonts w:ascii="Times New Roman" w:hAnsi="Times New Roman"/>
          <w:b/>
          <w:sz w:val="24"/>
          <w:szCs w:val="24"/>
        </w:rPr>
      </w:pPr>
    </w:p>
    <w:p w14:paraId="7E952A94" w14:textId="77777777" w:rsidR="0070048B" w:rsidRPr="0088660D" w:rsidRDefault="0070048B" w:rsidP="00585A24">
      <w:pPr>
        <w:numPr>
          <w:ilvl w:val="0"/>
          <w:numId w:val="10"/>
        </w:numPr>
        <w:spacing w:after="0"/>
        <w:ind w:left="567" w:right="567"/>
        <w:jc w:val="both"/>
        <w:rPr>
          <w:rFonts w:ascii="Times New Roman" w:hAnsi="Times New Roman"/>
          <w:sz w:val="24"/>
          <w:szCs w:val="24"/>
        </w:rPr>
      </w:pPr>
      <w:r w:rsidRPr="0088660D">
        <w:rPr>
          <w:rFonts w:ascii="Times New Roman" w:hAnsi="Times New Roman"/>
          <w:sz w:val="24"/>
          <w:szCs w:val="24"/>
        </w:rPr>
        <w:t>Reclutamento</w:t>
      </w:r>
      <w:r w:rsidR="00F01576" w:rsidRPr="0088660D">
        <w:rPr>
          <w:rFonts w:ascii="Times New Roman" w:hAnsi="Times New Roman"/>
          <w:sz w:val="24"/>
          <w:szCs w:val="24"/>
        </w:rPr>
        <w:t>.</w:t>
      </w:r>
    </w:p>
    <w:p w14:paraId="3B8F62EE" w14:textId="77777777" w:rsidR="0070048B" w:rsidRPr="0088660D" w:rsidRDefault="0070048B" w:rsidP="00585A24">
      <w:pPr>
        <w:numPr>
          <w:ilvl w:val="0"/>
          <w:numId w:val="10"/>
        </w:numPr>
        <w:spacing w:after="0"/>
        <w:ind w:left="567" w:right="567"/>
        <w:jc w:val="both"/>
        <w:rPr>
          <w:rFonts w:ascii="Times New Roman" w:hAnsi="Times New Roman"/>
          <w:sz w:val="24"/>
          <w:szCs w:val="24"/>
        </w:rPr>
      </w:pPr>
      <w:r w:rsidRPr="0088660D">
        <w:rPr>
          <w:rFonts w:ascii="Times New Roman" w:hAnsi="Times New Roman"/>
          <w:sz w:val="24"/>
          <w:szCs w:val="24"/>
        </w:rPr>
        <w:t>Progressioni di carriera</w:t>
      </w:r>
      <w:r w:rsidR="00F01576" w:rsidRPr="0088660D">
        <w:rPr>
          <w:rFonts w:ascii="Times New Roman" w:hAnsi="Times New Roman"/>
          <w:sz w:val="24"/>
          <w:szCs w:val="24"/>
        </w:rPr>
        <w:t>.</w:t>
      </w:r>
    </w:p>
    <w:p w14:paraId="06D32559" w14:textId="77777777" w:rsidR="0070048B" w:rsidRPr="0088660D" w:rsidRDefault="0070048B" w:rsidP="00585A24">
      <w:pPr>
        <w:numPr>
          <w:ilvl w:val="0"/>
          <w:numId w:val="10"/>
        </w:numPr>
        <w:spacing w:after="0"/>
        <w:ind w:left="567" w:right="567"/>
        <w:jc w:val="both"/>
        <w:rPr>
          <w:rFonts w:ascii="Times New Roman" w:hAnsi="Times New Roman"/>
          <w:sz w:val="24"/>
          <w:szCs w:val="24"/>
        </w:rPr>
      </w:pPr>
      <w:r w:rsidRPr="0088660D">
        <w:rPr>
          <w:rFonts w:ascii="Times New Roman" w:hAnsi="Times New Roman"/>
          <w:sz w:val="24"/>
          <w:szCs w:val="24"/>
        </w:rPr>
        <w:t>Conferimento di incarichi di collaborazione esterna</w:t>
      </w:r>
      <w:r w:rsidR="00F01576" w:rsidRPr="0088660D">
        <w:rPr>
          <w:rFonts w:ascii="Times New Roman" w:hAnsi="Times New Roman"/>
          <w:sz w:val="24"/>
          <w:szCs w:val="24"/>
        </w:rPr>
        <w:t>.</w:t>
      </w:r>
    </w:p>
    <w:p w14:paraId="6D4C757C" w14:textId="77777777" w:rsidR="00FF4EB9" w:rsidRPr="0088660D" w:rsidRDefault="00FF4EB9" w:rsidP="00585A24">
      <w:pPr>
        <w:spacing w:after="0"/>
        <w:ind w:left="567" w:right="567"/>
        <w:jc w:val="both"/>
        <w:rPr>
          <w:rFonts w:ascii="Times New Roman" w:hAnsi="Times New Roman"/>
          <w:sz w:val="24"/>
          <w:szCs w:val="24"/>
        </w:rPr>
      </w:pPr>
    </w:p>
    <w:p w14:paraId="2944120E" w14:textId="77777777" w:rsidR="0070048B" w:rsidRPr="0088660D" w:rsidRDefault="0070048B" w:rsidP="00585A24">
      <w:pPr>
        <w:spacing w:after="0"/>
        <w:ind w:left="567" w:right="567"/>
        <w:jc w:val="both"/>
        <w:rPr>
          <w:rFonts w:ascii="Times New Roman" w:hAnsi="Times New Roman"/>
          <w:b/>
          <w:sz w:val="24"/>
          <w:szCs w:val="24"/>
        </w:rPr>
      </w:pPr>
      <w:r w:rsidRPr="0088660D">
        <w:rPr>
          <w:rFonts w:ascii="Times New Roman" w:hAnsi="Times New Roman"/>
          <w:b/>
          <w:sz w:val="24"/>
          <w:szCs w:val="24"/>
        </w:rPr>
        <w:t>B) Area servizi e forniture</w:t>
      </w:r>
    </w:p>
    <w:p w14:paraId="33756E3D" w14:textId="77777777" w:rsidR="00FF4EB9" w:rsidRPr="0088660D" w:rsidRDefault="00FF4EB9" w:rsidP="00585A24">
      <w:pPr>
        <w:spacing w:after="0"/>
        <w:ind w:left="567" w:right="567"/>
        <w:jc w:val="both"/>
        <w:rPr>
          <w:rFonts w:ascii="Times New Roman" w:hAnsi="Times New Roman"/>
          <w:b/>
          <w:sz w:val="24"/>
          <w:szCs w:val="24"/>
        </w:rPr>
      </w:pPr>
    </w:p>
    <w:p w14:paraId="3B12FB1E" w14:textId="77777777" w:rsidR="0070048B" w:rsidRPr="00E3615D" w:rsidRDefault="00E3615D" w:rsidP="00E3615D">
      <w:pPr>
        <w:spacing w:after="0"/>
        <w:ind w:left="567" w:right="567"/>
        <w:jc w:val="both"/>
        <w:rPr>
          <w:rFonts w:ascii="Times New Roman" w:hAnsi="Times New Roman"/>
          <w:b/>
          <w:sz w:val="24"/>
          <w:szCs w:val="24"/>
        </w:rPr>
      </w:pPr>
      <w:r w:rsidRPr="00E3615D">
        <w:rPr>
          <w:rFonts w:ascii="Times New Roman" w:hAnsi="Times New Roman"/>
          <w:b/>
          <w:sz w:val="24"/>
          <w:szCs w:val="24"/>
        </w:rPr>
        <w:t>C)</w:t>
      </w:r>
      <w:r w:rsidR="00FD41A6">
        <w:rPr>
          <w:rFonts w:ascii="Times New Roman" w:hAnsi="Times New Roman"/>
          <w:b/>
          <w:sz w:val="24"/>
          <w:szCs w:val="24"/>
        </w:rPr>
        <w:t xml:space="preserve"> </w:t>
      </w:r>
      <w:r w:rsidR="0070048B" w:rsidRPr="00E3615D">
        <w:rPr>
          <w:rFonts w:ascii="Times New Roman" w:hAnsi="Times New Roman"/>
          <w:b/>
          <w:sz w:val="24"/>
          <w:szCs w:val="24"/>
        </w:rPr>
        <w:t>Area provvedimenti ampliativi della sfera giuridica dei destinatari privi di effetto economico diretto ed immediato per il destinatario</w:t>
      </w:r>
    </w:p>
    <w:p w14:paraId="62388962" w14:textId="77777777" w:rsidR="00895622" w:rsidRPr="00895622" w:rsidRDefault="00895622" w:rsidP="00E3615D">
      <w:pPr>
        <w:ind w:left="567"/>
      </w:pPr>
    </w:p>
    <w:p w14:paraId="2DFB6C7D" w14:textId="77777777" w:rsidR="0070048B" w:rsidRPr="0088660D" w:rsidRDefault="0070048B" w:rsidP="00585A24">
      <w:pPr>
        <w:numPr>
          <w:ilvl w:val="0"/>
          <w:numId w:val="12"/>
        </w:numPr>
        <w:spacing w:after="0"/>
        <w:ind w:left="567" w:right="567"/>
        <w:jc w:val="both"/>
        <w:rPr>
          <w:rFonts w:ascii="Times New Roman" w:hAnsi="Times New Roman"/>
          <w:sz w:val="24"/>
          <w:szCs w:val="24"/>
        </w:rPr>
      </w:pPr>
      <w:r w:rsidRPr="0088660D">
        <w:rPr>
          <w:rFonts w:ascii="Times New Roman" w:hAnsi="Times New Roman"/>
          <w:sz w:val="24"/>
          <w:szCs w:val="24"/>
        </w:rPr>
        <w:t>Provvedimenti amministrativi di iscrizione, trasferi</w:t>
      </w:r>
      <w:r w:rsidR="00BA03BB">
        <w:rPr>
          <w:rFonts w:ascii="Times New Roman" w:hAnsi="Times New Roman"/>
          <w:sz w:val="24"/>
          <w:szCs w:val="24"/>
        </w:rPr>
        <w:t>mento e cancellazione dall’Albo.</w:t>
      </w:r>
    </w:p>
    <w:p w14:paraId="217DC2DD" w14:textId="77777777" w:rsidR="0070048B" w:rsidRPr="0088660D" w:rsidRDefault="0070048B" w:rsidP="00585A24">
      <w:pPr>
        <w:numPr>
          <w:ilvl w:val="0"/>
          <w:numId w:val="12"/>
        </w:numPr>
        <w:spacing w:after="0"/>
        <w:ind w:left="567" w:right="567"/>
        <w:jc w:val="both"/>
        <w:rPr>
          <w:rFonts w:ascii="Times New Roman" w:hAnsi="Times New Roman"/>
          <w:sz w:val="24"/>
          <w:szCs w:val="24"/>
        </w:rPr>
      </w:pPr>
      <w:r w:rsidRPr="0088660D">
        <w:rPr>
          <w:rFonts w:ascii="Times New Roman" w:hAnsi="Times New Roman"/>
          <w:sz w:val="24"/>
          <w:szCs w:val="24"/>
        </w:rPr>
        <w:t>Provvedimenti amministrativi di rilascio certificazione</w:t>
      </w:r>
      <w:r w:rsidR="00F01576" w:rsidRPr="0088660D">
        <w:rPr>
          <w:rFonts w:ascii="Times New Roman" w:hAnsi="Times New Roman"/>
          <w:sz w:val="24"/>
          <w:szCs w:val="24"/>
        </w:rPr>
        <w:t>.</w:t>
      </w:r>
    </w:p>
    <w:p w14:paraId="70A96EC0" w14:textId="77777777" w:rsidR="0070048B" w:rsidRPr="0088660D" w:rsidRDefault="0070048B" w:rsidP="00585A24">
      <w:pPr>
        <w:numPr>
          <w:ilvl w:val="0"/>
          <w:numId w:val="12"/>
        </w:numPr>
        <w:spacing w:after="0"/>
        <w:ind w:left="567" w:right="567"/>
        <w:jc w:val="both"/>
        <w:rPr>
          <w:rFonts w:ascii="Times New Roman" w:hAnsi="Times New Roman"/>
          <w:sz w:val="24"/>
          <w:szCs w:val="24"/>
        </w:rPr>
      </w:pPr>
      <w:r w:rsidRPr="0088660D">
        <w:rPr>
          <w:rFonts w:ascii="Times New Roman" w:hAnsi="Times New Roman"/>
          <w:sz w:val="24"/>
          <w:szCs w:val="24"/>
        </w:rPr>
        <w:t xml:space="preserve">Provvedimenti amministrativi di </w:t>
      </w:r>
      <w:r w:rsidR="00F01576" w:rsidRPr="0088660D">
        <w:rPr>
          <w:rFonts w:ascii="Times New Roman" w:hAnsi="Times New Roman"/>
          <w:sz w:val="24"/>
          <w:szCs w:val="24"/>
        </w:rPr>
        <w:t>accreditamento eventi formativi.</w:t>
      </w:r>
    </w:p>
    <w:p w14:paraId="2F0AAD1E" w14:textId="77777777" w:rsidR="00067A6F" w:rsidRPr="0088660D" w:rsidRDefault="00067A6F" w:rsidP="00397DE5">
      <w:pPr>
        <w:spacing w:after="0"/>
        <w:ind w:left="567" w:right="567"/>
        <w:jc w:val="both"/>
        <w:rPr>
          <w:rFonts w:ascii="Times New Roman" w:hAnsi="Times New Roman"/>
          <w:sz w:val="24"/>
          <w:szCs w:val="24"/>
        </w:rPr>
      </w:pPr>
    </w:p>
    <w:p w14:paraId="47A02AFE" w14:textId="77777777" w:rsidR="0070048B" w:rsidRPr="001E53F1" w:rsidRDefault="00493609" w:rsidP="00493609">
      <w:pPr>
        <w:spacing w:after="0"/>
        <w:ind w:left="567" w:right="567"/>
        <w:jc w:val="both"/>
        <w:rPr>
          <w:rFonts w:ascii="Times New Roman" w:hAnsi="Times New Roman"/>
          <w:b/>
          <w:sz w:val="24"/>
          <w:szCs w:val="24"/>
        </w:rPr>
      </w:pPr>
      <w:r>
        <w:rPr>
          <w:rFonts w:ascii="Times New Roman" w:hAnsi="Times New Roman"/>
          <w:b/>
          <w:sz w:val="24"/>
          <w:szCs w:val="24"/>
        </w:rPr>
        <w:t xml:space="preserve">D) </w:t>
      </w:r>
      <w:r w:rsidR="0070048B" w:rsidRPr="001E53F1">
        <w:rPr>
          <w:rFonts w:ascii="Times New Roman" w:hAnsi="Times New Roman"/>
          <w:b/>
          <w:sz w:val="24"/>
          <w:szCs w:val="24"/>
        </w:rPr>
        <w:t>Area provvedimenti ampliativi della sfera giuridica dei destinatari con effetto economico diretto ed immediato per il destinatario</w:t>
      </w:r>
    </w:p>
    <w:p w14:paraId="669E3CF8" w14:textId="77777777" w:rsidR="001E53F1" w:rsidRPr="001E53F1" w:rsidRDefault="001E53F1" w:rsidP="001E53F1">
      <w:pPr>
        <w:pStyle w:val="Paragrafoelenco"/>
        <w:spacing w:after="0"/>
        <w:ind w:left="360" w:right="567"/>
        <w:jc w:val="both"/>
        <w:rPr>
          <w:rFonts w:ascii="Times New Roman" w:hAnsi="Times New Roman"/>
          <w:b/>
          <w:sz w:val="24"/>
          <w:szCs w:val="24"/>
        </w:rPr>
      </w:pPr>
    </w:p>
    <w:p w14:paraId="5F95E91B" w14:textId="77777777" w:rsidR="0070048B" w:rsidRPr="0088660D" w:rsidRDefault="0070048B" w:rsidP="00585A24">
      <w:pPr>
        <w:numPr>
          <w:ilvl w:val="0"/>
          <w:numId w:val="13"/>
        </w:numPr>
        <w:spacing w:after="0"/>
        <w:ind w:left="567" w:right="567"/>
        <w:jc w:val="both"/>
        <w:rPr>
          <w:rFonts w:ascii="Times New Roman" w:hAnsi="Times New Roman"/>
          <w:sz w:val="24"/>
          <w:szCs w:val="24"/>
        </w:rPr>
      </w:pPr>
      <w:r w:rsidRPr="0088660D">
        <w:rPr>
          <w:rFonts w:ascii="Times New Roman" w:hAnsi="Times New Roman"/>
          <w:sz w:val="24"/>
          <w:szCs w:val="24"/>
        </w:rPr>
        <w:t>Provvedimenti amministrativi di incasso quote dagli iscritti</w:t>
      </w:r>
      <w:r w:rsidR="00F01576" w:rsidRPr="0088660D">
        <w:rPr>
          <w:rFonts w:ascii="Times New Roman" w:hAnsi="Times New Roman"/>
          <w:sz w:val="24"/>
          <w:szCs w:val="24"/>
        </w:rPr>
        <w:t>.</w:t>
      </w:r>
    </w:p>
    <w:p w14:paraId="151CAA0C" w14:textId="77777777" w:rsidR="0070048B" w:rsidRPr="0088660D" w:rsidRDefault="0070048B" w:rsidP="00585A24">
      <w:pPr>
        <w:numPr>
          <w:ilvl w:val="0"/>
          <w:numId w:val="13"/>
        </w:numPr>
        <w:spacing w:after="0"/>
        <w:ind w:left="567" w:right="567"/>
        <w:jc w:val="both"/>
        <w:rPr>
          <w:rFonts w:ascii="Times New Roman" w:hAnsi="Times New Roman"/>
          <w:sz w:val="24"/>
          <w:szCs w:val="24"/>
        </w:rPr>
      </w:pPr>
      <w:r w:rsidRPr="0088660D">
        <w:rPr>
          <w:rFonts w:ascii="Times New Roman" w:hAnsi="Times New Roman"/>
          <w:sz w:val="24"/>
          <w:szCs w:val="24"/>
        </w:rPr>
        <w:t>Provvedimenti amministrativi di pagamento verso i creditori</w:t>
      </w:r>
      <w:r w:rsidR="00F01576" w:rsidRPr="0088660D">
        <w:rPr>
          <w:rFonts w:ascii="Times New Roman" w:hAnsi="Times New Roman"/>
          <w:sz w:val="24"/>
          <w:szCs w:val="24"/>
        </w:rPr>
        <w:t>.</w:t>
      </w:r>
    </w:p>
    <w:p w14:paraId="07B43DCB" w14:textId="77777777" w:rsidR="00F76DA3" w:rsidRPr="0088660D" w:rsidRDefault="0070048B" w:rsidP="00585A24">
      <w:pPr>
        <w:numPr>
          <w:ilvl w:val="0"/>
          <w:numId w:val="13"/>
        </w:numPr>
        <w:spacing w:after="0"/>
        <w:ind w:left="567" w:right="567"/>
        <w:jc w:val="both"/>
        <w:rPr>
          <w:rFonts w:ascii="Times New Roman" w:hAnsi="Times New Roman"/>
          <w:sz w:val="24"/>
          <w:szCs w:val="24"/>
        </w:rPr>
      </w:pPr>
      <w:r w:rsidRPr="0088660D">
        <w:rPr>
          <w:rFonts w:ascii="Times New Roman" w:hAnsi="Times New Roman"/>
          <w:sz w:val="24"/>
          <w:szCs w:val="24"/>
        </w:rPr>
        <w:t xml:space="preserve">Provvedimenti amministrativi </w:t>
      </w:r>
      <w:r w:rsidR="00AF112B" w:rsidRPr="0088660D">
        <w:rPr>
          <w:rFonts w:ascii="Times New Roman" w:hAnsi="Times New Roman"/>
          <w:sz w:val="24"/>
          <w:szCs w:val="24"/>
        </w:rPr>
        <w:t xml:space="preserve">di </w:t>
      </w:r>
      <w:r w:rsidRPr="0088660D">
        <w:rPr>
          <w:rFonts w:ascii="Times New Roman" w:hAnsi="Times New Roman"/>
          <w:sz w:val="24"/>
          <w:szCs w:val="24"/>
        </w:rPr>
        <w:t>gestione del recupero crediti verso gli iscritti</w:t>
      </w:r>
      <w:r w:rsidR="000E7BBB" w:rsidRPr="0088660D">
        <w:rPr>
          <w:rFonts w:ascii="Times New Roman" w:hAnsi="Times New Roman"/>
          <w:sz w:val="24"/>
          <w:szCs w:val="24"/>
        </w:rPr>
        <w:t xml:space="preserve"> e di assolvimento obblighi non di natura deontologica.</w:t>
      </w:r>
    </w:p>
    <w:p w14:paraId="28B34766" w14:textId="77777777" w:rsidR="0030072B" w:rsidRPr="0088660D" w:rsidRDefault="0030072B" w:rsidP="00585A24">
      <w:pPr>
        <w:spacing w:after="0"/>
        <w:ind w:left="567" w:right="567"/>
        <w:jc w:val="both"/>
        <w:rPr>
          <w:rFonts w:ascii="Times New Roman" w:hAnsi="Times New Roman"/>
          <w:sz w:val="24"/>
          <w:szCs w:val="24"/>
        </w:rPr>
      </w:pPr>
    </w:p>
    <w:p w14:paraId="00C6E5CE" w14:textId="77777777" w:rsidR="00F54790" w:rsidRDefault="005A1CA7" w:rsidP="003078A9">
      <w:pPr>
        <w:spacing w:after="0"/>
        <w:ind w:left="567" w:right="567"/>
        <w:jc w:val="both"/>
        <w:rPr>
          <w:rFonts w:ascii="Times New Roman" w:hAnsi="Times New Roman"/>
          <w:b/>
          <w:sz w:val="24"/>
          <w:szCs w:val="24"/>
        </w:rPr>
      </w:pPr>
      <w:r>
        <w:rPr>
          <w:rFonts w:ascii="Times New Roman" w:hAnsi="Times New Roman"/>
          <w:b/>
          <w:sz w:val="24"/>
          <w:szCs w:val="24"/>
        </w:rPr>
        <w:t>E) AREE SPECIFICHE DI RISCHIO INDICATE NELLE LINEE GUIDA PER GLI ORDINI PROFESSIONALI (SEZIONE PNA DEDICATA)</w:t>
      </w:r>
    </w:p>
    <w:p w14:paraId="696AC9D4" w14:textId="77777777" w:rsidR="000F1C72" w:rsidRDefault="000F1C72" w:rsidP="003078A9">
      <w:pPr>
        <w:spacing w:after="0"/>
        <w:ind w:left="567" w:right="567"/>
        <w:jc w:val="both"/>
        <w:rPr>
          <w:rFonts w:ascii="Times New Roman" w:hAnsi="Times New Roman"/>
          <w:b/>
          <w:sz w:val="24"/>
          <w:szCs w:val="24"/>
        </w:rPr>
      </w:pPr>
    </w:p>
    <w:p w14:paraId="40CDBA7C" w14:textId="77777777" w:rsidR="00176252" w:rsidRPr="00F23B1C" w:rsidRDefault="005A1CA7" w:rsidP="00F54790">
      <w:pPr>
        <w:spacing w:after="0"/>
        <w:ind w:left="567" w:right="567"/>
        <w:jc w:val="both"/>
        <w:rPr>
          <w:rFonts w:ascii="Times New Roman" w:hAnsi="Times New Roman"/>
          <w:b/>
          <w:sz w:val="24"/>
          <w:szCs w:val="24"/>
        </w:rPr>
      </w:pPr>
      <w:r w:rsidRPr="005A1CA7">
        <w:rPr>
          <w:rFonts w:ascii="Times New Roman" w:hAnsi="Times New Roman"/>
          <w:sz w:val="24"/>
          <w:szCs w:val="24"/>
        </w:rPr>
        <w:t>1. Formazione professionale continua.</w:t>
      </w:r>
    </w:p>
    <w:p w14:paraId="2F77FEA4" w14:textId="77777777" w:rsidR="002E5636" w:rsidRDefault="005A1CA7" w:rsidP="002E5636">
      <w:pPr>
        <w:pStyle w:val="Default"/>
        <w:spacing w:line="360" w:lineRule="auto"/>
        <w:ind w:left="567" w:right="567"/>
        <w:jc w:val="both"/>
        <w:rPr>
          <w:rFonts w:ascii="Times New Roman" w:hAnsi="Times New Roman" w:cs="Times New Roman"/>
        </w:rPr>
      </w:pPr>
      <w:r w:rsidRPr="005A1CA7">
        <w:rPr>
          <w:rFonts w:ascii="Times New Roman" w:hAnsi="Times New Roman" w:cs="Times New Roman"/>
        </w:rPr>
        <w:t>2</w:t>
      </w:r>
      <w:r w:rsidR="00176252" w:rsidRPr="005A1CA7">
        <w:rPr>
          <w:rFonts w:ascii="Times New Roman" w:hAnsi="Times New Roman" w:cs="Times New Roman"/>
        </w:rPr>
        <w:t xml:space="preserve">. </w:t>
      </w:r>
      <w:r w:rsidR="00397DE5">
        <w:rPr>
          <w:rFonts w:ascii="Times New Roman" w:hAnsi="Times New Roman" w:cs="Times New Roman"/>
        </w:rPr>
        <w:t>Rilascio di pareri di congruità</w:t>
      </w:r>
      <w:r w:rsidR="00176252" w:rsidRPr="005A1CA7">
        <w:rPr>
          <w:rFonts w:ascii="Times New Roman" w:hAnsi="Times New Roman" w:cs="Times New Roman"/>
        </w:rPr>
        <w:t xml:space="preserve"> sui corrispettivi</w:t>
      </w:r>
    </w:p>
    <w:p w14:paraId="29709A05" w14:textId="77777777" w:rsidR="00911744" w:rsidRPr="005A1CA7" w:rsidRDefault="00911744" w:rsidP="002E5636">
      <w:pPr>
        <w:pStyle w:val="Default"/>
        <w:spacing w:line="360" w:lineRule="auto"/>
        <w:ind w:left="567" w:right="567"/>
        <w:jc w:val="both"/>
        <w:rPr>
          <w:rFonts w:ascii="Times New Roman" w:hAnsi="Times New Roman" w:cs="Times New Roman"/>
        </w:rPr>
      </w:pPr>
      <w:r>
        <w:rPr>
          <w:rFonts w:ascii="Times New Roman" w:hAnsi="Times New Roman" w:cs="Times New Roman"/>
        </w:rPr>
        <w:t>3.</w:t>
      </w:r>
      <w:r w:rsidR="00635162">
        <w:rPr>
          <w:rFonts w:ascii="Times New Roman" w:hAnsi="Times New Roman" w:cs="Times New Roman"/>
        </w:rPr>
        <w:t xml:space="preserve"> Indicazioni per lo svolgimento di incarichi specifici</w:t>
      </w:r>
    </w:p>
    <w:p w14:paraId="5FD16D62" w14:textId="77777777" w:rsidR="00176252" w:rsidRPr="00176252" w:rsidRDefault="00176252" w:rsidP="00176252">
      <w:pPr>
        <w:pStyle w:val="Default"/>
        <w:ind w:left="567" w:right="567"/>
        <w:jc w:val="both"/>
        <w:rPr>
          <w:rFonts w:ascii="Times New Roman" w:hAnsi="Times New Roman" w:cs="Times New Roman"/>
          <w:b/>
          <w:bCs/>
        </w:rPr>
      </w:pPr>
    </w:p>
    <w:p w14:paraId="005E31F4" w14:textId="77777777" w:rsidR="00176252" w:rsidRDefault="00176252" w:rsidP="00585A24">
      <w:pPr>
        <w:spacing w:after="0"/>
        <w:ind w:left="567" w:right="567"/>
        <w:jc w:val="both"/>
        <w:rPr>
          <w:rFonts w:ascii="Times New Roman" w:hAnsi="Times New Roman"/>
          <w:b/>
          <w:sz w:val="24"/>
          <w:szCs w:val="24"/>
        </w:rPr>
      </w:pPr>
    </w:p>
    <w:p w14:paraId="38AF1FF4" w14:textId="77777777" w:rsidR="00844026" w:rsidRPr="00D23016" w:rsidRDefault="00D56A02" w:rsidP="00585A24">
      <w:pPr>
        <w:spacing w:after="0"/>
        <w:ind w:left="567" w:right="567"/>
        <w:jc w:val="both"/>
        <w:rPr>
          <w:rFonts w:ascii="Times New Roman" w:hAnsi="Times New Roman"/>
          <w:b/>
          <w:sz w:val="24"/>
          <w:szCs w:val="24"/>
        </w:rPr>
      </w:pPr>
      <w:r w:rsidRPr="00176252">
        <w:rPr>
          <w:rFonts w:ascii="Times New Roman" w:hAnsi="Times New Roman"/>
          <w:b/>
          <w:sz w:val="24"/>
          <w:szCs w:val="24"/>
        </w:rPr>
        <w:t xml:space="preserve">4.Valutazione del rischio ed adozione </w:t>
      </w:r>
      <w:r w:rsidR="003D2A36">
        <w:rPr>
          <w:rFonts w:ascii="Times New Roman" w:hAnsi="Times New Roman"/>
          <w:b/>
          <w:sz w:val="24"/>
          <w:szCs w:val="24"/>
        </w:rPr>
        <w:t>di</w:t>
      </w:r>
      <w:r w:rsidR="00FD41A6">
        <w:rPr>
          <w:rFonts w:ascii="Times New Roman" w:hAnsi="Times New Roman"/>
          <w:b/>
          <w:sz w:val="24"/>
          <w:szCs w:val="24"/>
        </w:rPr>
        <w:t xml:space="preserve"> </w:t>
      </w:r>
      <w:r w:rsidR="003D2A36">
        <w:rPr>
          <w:rFonts w:ascii="Times New Roman" w:hAnsi="Times New Roman"/>
          <w:b/>
          <w:sz w:val="24"/>
          <w:szCs w:val="24"/>
        </w:rPr>
        <w:t>misure di p</w:t>
      </w:r>
      <w:r w:rsidRPr="00176252">
        <w:rPr>
          <w:rFonts w:ascii="Times New Roman" w:hAnsi="Times New Roman"/>
          <w:b/>
          <w:sz w:val="24"/>
          <w:szCs w:val="24"/>
        </w:rPr>
        <w:t>revenzione</w:t>
      </w:r>
      <w:r w:rsidR="004B7729" w:rsidRPr="004B7729">
        <w:rPr>
          <w:rStyle w:val="Rimandonotaapidipagina"/>
          <w:rFonts w:ascii="Times New Roman" w:hAnsi="Times New Roman"/>
          <w:b/>
          <w:sz w:val="24"/>
          <w:szCs w:val="24"/>
        </w:rPr>
        <w:footnoteReference w:customMarkFollows="1" w:id="4"/>
        <w:sym w:font="Symbol" w:char="F02A"/>
      </w:r>
      <w:r w:rsidRPr="00176252">
        <w:rPr>
          <w:rFonts w:ascii="Times New Roman" w:hAnsi="Times New Roman"/>
          <w:b/>
          <w:sz w:val="24"/>
          <w:szCs w:val="24"/>
        </w:rPr>
        <w:t>.</w:t>
      </w:r>
    </w:p>
    <w:p w14:paraId="3169A3F7" w14:textId="77777777" w:rsidR="00F0050E" w:rsidRDefault="00F0050E" w:rsidP="00585A24">
      <w:pPr>
        <w:spacing w:after="0"/>
        <w:ind w:left="567" w:right="567"/>
        <w:jc w:val="both"/>
        <w:rPr>
          <w:rFonts w:ascii="Times New Roman" w:hAnsi="Times New Roman"/>
          <w:sz w:val="24"/>
          <w:szCs w:val="24"/>
          <w:highlight w:val="yellow"/>
        </w:rPr>
      </w:pPr>
    </w:p>
    <w:p w14:paraId="3CC4182B" w14:textId="77777777" w:rsidR="00F0050E" w:rsidRDefault="002119C8" w:rsidP="00F0050E">
      <w:pPr>
        <w:spacing w:after="0"/>
        <w:ind w:left="567" w:right="567"/>
        <w:jc w:val="both"/>
        <w:rPr>
          <w:rFonts w:ascii="Times New Roman" w:hAnsi="Times New Roman"/>
          <w:sz w:val="24"/>
          <w:szCs w:val="24"/>
        </w:rPr>
      </w:pPr>
      <w:r w:rsidRPr="000603D5">
        <w:rPr>
          <w:rFonts w:ascii="Times New Roman" w:hAnsi="Times New Roman"/>
          <w:sz w:val="24"/>
          <w:szCs w:val="24"/>
        </w:rPr>
        <w:lastRenderedPageBreak/>
        <w:t xml:space="preserve">Per ogni </w:t>
      </w:r>
      <w:r w:rsidR="004279C8" w:rsidRPr="000603D5">
        <w:rPr>
          <w:rFonts w:ascii="Times New Roman" w:hAnsi="Times New Roman"/>
          <w:sz w:val="24"/>
          <w:szCs w:val="24"/>
        </w:rPr>
        <w:t>proces</w:t>
      </w:r>
      <w:r w:rsidR="00F708F8">
        <w:rPr>
          <w:rFonts w:ascii="Times New Roman" w:hAnsi="Times New Roman"/>
          <w:sz w:val="24"/>
          <w:szCs w:val="24"/>
        </w:rPr>
        <w:t xml:space="preserve">so descritto nel punto precedente sono </w:t>
      </w:r>
      <w:r w:rsidR="00A30434">
        <w:rPr>
          <w:rFonts w:ascii="Times New Roman" w:hAnsi="Times New Roman"/>
          <w:sz w:val="24"/>
          <w:szCs w:val="24"/>
        </w:rPr>
        <w:t xml:space="preserve">di seguito </w:t>
      </w:r>
      <w:r w:rsidR="00F708F8">
        <w:rPr>
          <w:rFonts w:ascii="Times New Roman" w:hAnsi="Times New Roman"/>
          <w:sz w:val="24"/>
          <w:szCs w:val="24"/>
        </w:rPr>
        <w:t>individuati</w:t>
      </w:r>
      <w:r w:rsidRPr="000603D5">
        <w:rPr>
          <w:rFonts w:ascii="Times New Roman" w:hAnsi="Times New Roman"/>
          <w:sz w:val="24"/>
          <w:szCs w:val="24"/>
        </w:rPr>
        <w:t xml:space="preserve"> il grado di rischio </w:t>
      </w:r>
      <w:r w:rsidR="007270A6" w:rsidRPr="000603D5">
        <w:rPr>
          <w:rFonts w:ascii="Times New Roman" w:hAnsi="Times New Roman"/>
          <w:sz w:val="24"/>
          <w:szCs w:val="24"/>
        </w:rPr>
        <w:t xml:space="preserve">e </w:t>
      </w:r>
      <w:r w:rsidR="00F708F8">
        <w:rPr>
          <w:rFonts w:ascii="Times New Roman" w:hAnsi="Times New Roman"/>
          <w:sz w:val="24"/>
          <w:szCs w:val="24"/>
        </w:rPr>
        <w:t xml:space="preserve">i </w:t>
      </w:r>
      <w:r w:rsidR="007270A6" w:rsidRPr="000603D5">
        <w:rPr>
          <w:rFonts w:ascii="Times New Roman" w:hAnsi="Times New Roman"/>
          <w:sz w:val="24"/>
          <w:szCs w:val="24"/>
        </w:rPr>
        <w:t>rimedi preventivi</w:t>
      </w:r>
      <w:r w:rsidR="00F708F8">
        <w:rPr>
          <w:rFonts w:ascii="Times New Roman" w:hAnsi="Times New Roman"/>
          <w:sz w:val="24"/>
          <w:szCs w:val="24"/>
        </w:rPr>
        <w:t xml:space="preserve"> previsti.</w:t>
      </w:r>
    </w:p>
    <w:p w14:paraId="49DFF081" w14:textId="77777777" w:rsidR="00356386" w:rsidRPr="0088660D" w:rsidRDefault="00356386" w:rsidP="00356386">
      <w:pPr>
        <w:spacing w:after="0"/>
        <w:ind w:left="567" w:right="567"/>
        <w:jc w:val="both"/>
        <w:rPr>
          <w:rFonts w:ascii="Times New Roman" w:hAnsi="Times New Roman"/>
          <w:sz w:val="24"/>
          <w:szCs w:val="24"/>
        </w:rPr>
      </w:pPr>
    </w:p>
    <w:p w14:paraId="2F1A5843" w14:textId="77777777" w:rsidR="009C127D" w:rsidRPr="0088660D" w:rsidRDefault="009C127D" w:rsidP="009C127D">
      <w:pPr>
        <w:spacing w:after="0"/>
        <w:ind w:left="567" w:right="567"/>
        <w:jc w:val="both"/>
        <w:rPr>
          <w:rFonts w:ascii="Times New Roman" w:hAnsi="Times New Roman"/>
          <w:b/>
          <w:sz w:val="24"/>
          <w:szCs w:val="24"/>
        </w:rPr>
      </w:pPr>
      <w:r w:rsidRPr="0088660D">
        <w:rPr>
          <w:rFonts w:ascii="Times New Roman" w:hAnsi="Times New Roman"/>
          <w:b/>
          <w:sz w:val="24"/>
          <w:szCs w:val="24"/>
        </w:rPr>
        <w:t>A) Area acquisizione e progressione del personale</w:t>
      </w:r>
    </w:p>
    <w:p w14:paraId="20B8BC30" w14:textId="77777777" w:rsidR="009C127D" w:rsidRPr="00A33479" w:rsidRDefault="009C127D" w:rsidP="009C127D">
      <w:pPr>
        <w:spacing w:after="0"/>
        <w:ind w:left="567" w:right="567"/>
        <w:jc w:val="both"/>
        <w:rPr>
          <w:rFonts w:ascii="Times New Roman" w:hAnsi="Times New Roman"/>
          <w:i/>
          <w:color w:val="FF0000"/>
          <w:sz w:val="24"/>
          <w:szCs w:val="24"/>
        </w:rPr>
      </w:pPr>
      <w:r>
        <w:rPr>
          <w:rFonts w:ascii="Times New Roman" w:hAnsi="Times New Roman"/>
          <w:sz w:val="24"/>
          <w:szCs w:val="24"/>
        </w:rPr>
        <w:t xml:space="preserve">1. </w:t>
      </w:r>
      <w:r w:rsidRPr="0088660D">
        <w:rPr>
          <w:rFonts w:ascii="Times New Roman" w:hAnsi="Times New Roman"/>
          <w:sz w:val="24"/>
          <w:szCs w:val="24"/>
        </w:rPr>
        <w:t>Reclutamento.</w:t>
      </w:r>
      <w:r w:rsidR="00A33479">
        <w:rPr>
          <w:rFonts w:ascii="Times New Roman" w:hAnsi="Times New Roman"/>
          <w:sz w:val="24"/>
          <w:szCs w:val="24"/>
        </w:rPr>
        <w:t xml:space="preserve"> </w:t>
      </w:r>
      <w:r w:rsidR="00F65FA5" w:rsidRPr="00F65FA5">
        <w:rPr>
          <w:rFonts w:ascii="Times New Roman" w:hAnsi="Times New Roman"/>
          <w:i/>
          <w:sz w:val="24"/>
          <w:szCs w:val="24"/>
        </w:rPr>
        <w:t>Rischio basso</w:t>
      </w:r>
      <w:r w:rsidR="00A33479">
        <w:rPr>
          <w:rFonts w:ascii="Times New Roman" w:hAnsi="Times New Roman"/>
          <w:i/>
          <w:sz w:val="24"/>
          <w:szCs w:val="24"/>
        </w:rPr>
        <w:t xml:space="preserve"> </w:t>
      </w:r>
      <w:r w:rsidR="003518FB">
        <w:rPr>
          <w:rFonts w:ascii="Times New Roman" w:hAnsi="Times New Roman"/>
          <w:i/>
          <w:sz w:val="24"/>
          <w:szCs w:val="24"/>
        </w:rPr>
        <w:t>–</w:t>
      </w:r>
      <w:r w:rsidR="00A33479">
        <w:rPr>
          <w:rFonts w:ascii="Times New Roman" w:hAnsi="Times New Roman"/>
          <w:i/>
          <w:sz w:val="24"/>
          <w:szCs w:val="24"/>
        </w:rPr>
        <w:t xml:space="preserve"> </w:t>
      </w:r>
      <w:r w:rsidR="003518FB">
        <w:rPr>
          <w:rFonts w:ascii="Times New Roman" w:hAnsi="Times New Roman"/>
          <w:sz w:val="24"/>
          <w:szCs w:val="24"/>
        </w:rPr>
        <w:t>Non Applicabile</w:t>
      </w:r>
    </w:p>
    <w:p w14:paraId="6A18399A" w14:textId="77777777" w:rsidR="003518FB" w:rsidRDefault="009C127D" w:rsidP="009C127D">
      <w:pPr>
        <w:spacing w:after="0"/>
        <w:ind w:left="567" w:right="567"/>
        <w:jc w:val="both"/>
        <w:rPr>
          <w:rFonts w:ascii="Times New Roman" w:hAnsi="Times New Roman"/>
          <w:sz w:val="24"/>
          <w:szCs w:val="24"/>
        </w:rPr>
      </w:pPr>
      <w:r>
        <w:rPr>
          <w:rFonts w:ascii="Times New Roman" w:hAnsi="Times New Roman"/>
          <w:sz w:val="24"/>
          <w:szCs w:val="24"/>
        </w:rPr>
        <w:t xml:space="preserve">2. </w:t>
      </w:r>
      <w:r w:rsidRPr="0088660D">
        <w:rPr>
          <w:rFonts w:ascii="Times New Roman" w:hAnsi="Times New Roman"/>
          <w:sz w:val="24"/>
          <w:szCs w:val="24"/>
        </w:rPr>
        <w:t>Progressioni di carriera.</w:t>
      </w:r>
      <w:r w:rsidR="00A33479">
        <w:rPr>
          <w:rFonts w:ascii="Times New Roman" w:hAnsi="Times New Roman"/>
          <w:sz w:val="24"/>
          <w:szCs w:val="24"/>
        </w:rPr>
        <w:t xml:space="preserve"> </w:t>
      </w:r>
      <w:r w:rsidR="00F65FA5" w:rsidRPr="00F65FA5">
        <w:rPr>
          <w:rFonts w:ascii="Times New Roman" w:hAnsi="Times New Roman"/>
          <w:i/>
          <w:sz w:val="24"/>
          <w:szCs w:val="24"/>
        </w:rPr>
        <w:t>Rischio basso</w:t>
      </w:r>
      <w:r w:rsidR="007A2AF8">
        <w:rPr>
          <w:rFonts w:ascii="Times New Roman" w:hAnsi="Times New Roman"/>
          <w:i/>
          <w:sz w:val="24"/>
          <w:szCs w:val="24"/>
        </w:rPr>
        <w:t xml:space="preserve"> –</w:t>
      </w:r>
      <w:r w:rsidR="003518FB">
        <w:rPr>
          <w:rFonts w:ascii="Times New Roman" w:hAnsi="Times New Roman"/>
          <w:sz w:val="24"/>
          <w:szCs w:val="24"/>
        </w:rPr>
        <w:t xml:space="preserve"> Non Applicabile</w:t>
      </w:r>
    </w:p>
    <w:p w14:paraId="3E66C3AE" w14:textId="77777777" w:rsidR="009C127D" w:rsidRPr="003518FB" w:rsidRDefault="009C127D" w:rsidP="009C127D">
      <w:pPr>
        <w:spacing w:after="0"/>
        <w:ind w:left="567" w:right="567"/>
        <w:jc w:val="both"/>
        <w:rPr>
          <w:rFonts w:ascii="Times New Roman" w:hAnsi="Times New Roman"/>
          <w:sz w:val="24"/>
          <w:szCs w:val="24"/>
        </w:rPr>
      </w:pPr>
      <w:r>
        <w:rPr>
          <w:rFonts w:ascii="Times New Roman" w:hAnsi="Times New Roman"/>
          <w:sz w:val="24"/>
          <w:szCs w:val="24"/>
        </w:rPr>
        <w:t xml:space="preserve">3. </w:t>
      </w:r>
      <w:r w:rsidRPr="0088660D">
        <w:rPr>
          <w:rFonts w:ascii="Times New Roman" w:hAnsi="Times New Roman"/>
          <w:sz w:val="24"/>
          <w:szCs w:val="24"/>
        </w:rPr>
        <w:t>Conferimento di incarichi di collaborazione esterna</w:t>
      </w:r>
      <w:r w:rsidR="006D695D">
        <w:rPr>
          <w:rFonts w:ascii="Times New Roman" w:hAnsi="Times New Roman"/>
          <w:sz w:val="24"/>
          <w:szCs w:val="24"/>
        </w:rPr>
        <w:t xml:space="preserve"> </w:t>
      </w:r>
      <w:r w:rsidR="00A33479">
        <w:rPr>
          <w:rFonts w:ascii="Times New Roman" w:hAnsi="Times New Roman"/>
          <w:sz w:val="24"/>
          <w:szCs w:val="24"/>
        </w:rPr>
        <w:t>–</w:t>
      </w:r>
      <w:r w:rsidR="007A2AF8" w:rsidRPr="007A2AF8">
        <w:rPr>
          <w:rFonts w:ascii="Times New Roman" w:hAnsi="Times New Roman"/>
          <w:i/>
          <w:sz w:val="24"/>
          <w:szCs w:val="24"/>
        </w:rPr>
        <w:t>Rischio</w:t>
      </w:r>
      <w:r w:rsidR="00A33479">
        <w:rPr>
          <w:rFonts w:ascii="Times New Roman" w:hAnsi="Times New Roman"/>
          <w:i/>
          <w:sz w:val="24"/>
          <w:szCs w:val="24"/>
        </w:rPr>
        <w:t xml:space="preserve"> </w:t>
      </w:r>
      <w:r w:rsidR="007A2AF8">
        <w:rPr>
          <w:rFonts w:ascii="Times New Roman" w:hAnsi="Times New Roman"/>
          <w:i/>
          <w:sz w:val="24"/>
          <w:szCs w:val="24"/>
        </w:rPr>
        <w:t>medio</w:t>
      </w:r>
      <w:r w:rsidR="003518FB">
        <w:rPr>
          <w:rFonts w:ascii="Times New Roman" w:hAnsi="Times New Roman"/>
          <w:i/>
          <w:sz w:val="24"/>
          <w:szCs w:val="24"/>
        </w:rPr>
        <w:t xml:space="preserve"> </w:t>
      </w:r>
      <w:r w:rsidR="003518FB">
        <w:rPr>
          <w:rFonts w:ascii="Times New Roman" w:hAnsi="Times New Roman"/>
          <w:sz w:val="24"/>
          <w:szCs w:val="24"/>
        </w:rPr>
        <w:t>– formalizzazione di incarico esclusivamente con delibera Consigliare motivata.</w:t>
      </w:r>
    </w:p>
    <w:p w14:paraId="076DB1EC" w14:textId="77777777" w:rsidR="009C127D" w:rsidRPr="0088660D" w:rsidRDefault="009C127D" w:rsidP="009C127D">
      <w:pPr>
        <w:spacing w:after="0"/>
        <w:ind w:left="567" w:right="567"/>
        <w:jc w:val="both"/>
        <w:rPr>
          <w:rFonts w:ascii="Times New Roman" w:hAnsi="Times New Roman"/>
          <w:sz w:val="24"/>
          <w:szCs w:val="24"/>
        </w:rPr>
      </w:pPr>
    </w:p>
    <w:p w14:paraId="164F57B2" w14:textId="77777777" w:rsidR="009C127D" w:rsidRPr="003518FB" w:rsidRDefault="009C127D" w:rsidP="00BE48F0">
      <w:pPr>
        <w:spacing w:after="0" w:line="240" w:lineRule="auto"/>
        <w:ind w:left="567" w:right="567"/>
        <w:jc w:val="both"/>
        <w:rPr>
          <w:rFonts w:ascii="Times New Roman" w:hAnsi="Times New Roman"/>
          <w:b/>
          <w:sz w:val="24"/>
          <w:szCs w:val="24"/>
        </w:rPr>
      </w:pPr>
      <w:r w:rsidRPr="0088660D">
        <w:rPr>
          <w:rFonts w:ascii="Times New Roman" w:hAnsi="Times New Roman"/>
          <w:b/>
          <w:sz w:val="24"/>
          <w:szCs w:val="24"/>
        </w:rPr>
        <w:t>B) Area servizi e forniture</w:t>
      </w:r>
      <w:r w:rsidR="00A33479">
        <w:rPr>
          <w:rFonts w:ascii="Times New Roman" w:hAnsi="Times New Roman"/>
          <w:b/>
          <w:sz w:val="24"/>
          <w:szCs w:val="24"/>
        </w:rPr>
        <w:t xml:space="preserve"> </w:t>
      </w:r>
      <w:r w:rsidR="00F65FA5" w:rsidRPr="00F65FA5">
        <w:rPr>
          <w:rFonts w:ascii="Times New Roman" w:hAnsi="Times New Roman"/>
          <w:i/>
          <w:sz w:val="24"/>
          <w:szCs w:val="24"/>
        </w:rPr>
        <w:t>Rischio basso</w:t>
      </w:r>
      <w:r w:rsidR="005325F5">
        <w:rPr>
          <w:rFonts w:ascii="Times New Roman" w:hAnsi="Times New Roman"/>
          <w:i/>
          <w:sz w:val="24"/>
          <w:szCs w:val="24"/>
        </w:rPr>
        <w:t>–</w:t>
      </w:r>
    </w:p>
    <w:p w14:paraId="7CE3FA89" w14:textId="77777777" w:rsidR="009C127D" w:rsidRPr="0088660D" w:rsidRDefault="009C127D" w:rsidP="009C127D">
      <w:pPr>
        <w:spacing w:after="0"/>
        <w:ind w:left="567" w:right="567"/>
        <w:jc w:val="both"/>
        <w:rPr>
          <w:rFonts w:ascii="Times New Roman" w:hAnsi="Times New Roman"/>
          <w:b/>
          <w:sz w:val="24"/>
          <w:szCs w:val="24"/>
        </w:rPr>
      </w:pPr>
    </w:p>
    <w:p w14:paraId="510F66C9" w14:textId="77777777" w:rsidR="009C127D" w:rsidRPr="0088660D" w:rsidRDefault="009C127D" w:rsidP="009C127D">
      <w:pPr>
        <w:spacing w:after="0"/>
        <w:ind w:left="567" w:right="567"/>
        <w:jc w:val="both"/>
        <w:rPr>
          <w:rFonts w:ascii="Times New Roman" w:hAnsi="Times New Roman"/>
          <w:b/>
          <w:sz w:val="24"/>
          <w:szCs w:val="24"/>
        </w:rPr>
      </w:pPr>
      <w:r w:rsidRPr="0088660D">
        <w:rPr>
          <w:rFonts w:ascii="Times New Roman" w:hAnsi="Times New Roman"/>
          <w:b/>
          <w:sz w:val="24"/>
          <w:szCs w:val="24"/>
        </w:rPr>
        <w:t>C) Area provvedimenti ampliativi della sfera giuridica dei destinatari privi di effetto economico diretto ed immediato per il destinatario</w:t>
      </w:r>
    </w:p>
    <w:p w14:paraId="56E7012A" w14:textId="77777777" w:rsidR="009C127D" w:rsidRPr="007852F8" w:rsidRDefault="009C127D" w:rsidP="009C127D">
      <w:pPr>
        <w:spacing w:after="0"/>
        <w:ind w:left="567" w:right="567"/>
        <w:jc w:val="both"/>
        <w:rPr>
          <w:rFonts w:ascii="Times New Roman" w:hAnsi="Times New Roman"/>
          <w:sz w:val="24"/>
          <w:szCs w:val="24"/>
        </w:rPr>
      </w:pPr>
      <w:r>
        <w:rPr>
          <w:rFonts w:ascii="Times New Roman" w:hAnsi="Times New Roman"/>
          <w:sz w:val="24"/>
          <w:szCs w:val="24"/>
        </w:rPr>
        <w:t xml:space="preserve">1. </w:t>
      </w:r>
      <w:r w:rsidRPr="0088660D">
        <w:rPr>
          <w:rFonts w:ascii="Times New Roman" w:hAnsi="Times New Roman"/>
          <w:sz w:val="24"/>
          <w:szCs w:val="24"/>
        </w:rPr>
        <w:t>Provvedimenti amministrativi di iscrizione, trasferi</w:t>
      </w:r>
      <w:r>
        <w:rPr>
          <w:rFonts w:ascii="Times New Roman" w:hAnsi="Times New Roman"/>
          <w:sz w:val="24"/>
          <w:szCs w:val="24"/>
        </w:rPr>
        <w:t>mento e cancellazione dall’Albo.</w:t>
      </w:r>
      <w:r w:rsidR="00A33479">
        <w:rPr>
          <w:rFonts w:ascii="Times New Roman" w:hAnsi="Times New Roman"/>
          <w:sz w:val="24"/>
          <w:szCs w:val="24"/>
        </w:rPr>
        <w:t xml:space="preserve"> </w:t>
      </w:r>
      <w:r w:rsidR="006D695D" w:rsidRPr="00F65FA5">
        <w:rPr>
          <w:rFonts w:ascii="Times New Roman" w:hAnsi="Times New Roman"/>
          <w:i/>
          <w:sz w:val="24"/>
          <w:szCs w:val="24"/>
        </w:rPr>
        <w:t>Rischio basso</w:t>
      </w:r>
      <w:r w:rsidR="007852F8">
        <w:rPr>
          <w:rFonts w:ascii="Times New Roman" w:hAnsi="Times New Roman"/>
          <w:i/>
          <w:sz w:val="24"/>
          <w:szCs w:val="24"/>
        </w:rPr>
        <w:t>–</w:t>
      </w:r>
      <w:r w:rsidR="007852F8">
        <w:rPr>
          <w:rFonts w:ascii="Times New Roman" w:hAnsi="Times New Roman"/>
          <w:sz w:val="24"/>
          <w:szCs w:val="24"/>
        </w:rPr>
        <w:t xml:space="preserve"> Il rimando è alle specifiche circolari </w:t>
      </w:r>
      <w:r w:rsidR="00A33479" w:rsidRPr="002267A2">
        <w:rPr>
          <w:rFonts w:ascii="Times New Roman" w:hAnsi="Times New Roman"/>
          <w:i/>
          <w:sz w:val="24"/>
          <w:szCs w:val="24"/>
        </w:rPr>
        <w:t>emesse dal Consiglio Nazionale</w:t>
      </w:r>
      <w:r w:rsidR="007852F8">
        <w:rPr>
          <w:rFonts w:ascii="Times New Roman" w:hAnsi="Times New Roman"/>
          <w:sz w:val="24"/>
          <w:szCs w:val="24"/>
        </w:rPr>
        <w:t>.</w:t>
      </w:r>
    </w:p>
    <w:p w14:paraId="7724816B" w14:textId="77777777" w:rsidR="009C127D" w:rsidRPr="007852F8" w:rsidRDefault="009C127D" w:rsidP="009C127D">
      <w:pPr>
        <w:spacing w:after="0"/>
        <w:ind w:left="567" w:right="567"/>
        <w:jc w:val="both"/>
        <w:rPr>
          <w:rFonts w:ascii="Times New Roman" w:hAnsi="Times New Roman"/>
          <w:sz w:val="24"/>
          <w:szCs w:val="24"/>
        </w:rPr>
      </w:pPr>
      <w:r>
        <w:rPr>
          <w:rFonts w:ascii="Times New Roman" w:hAnsi="Times New Roman"/>
          <w:sz w:val="24"/>
          <w:szCs w:val="24"/>
        </w:rPr>
        <w:t xml:space="preserve">2. </w:t>
      </w:r>
      <w:r w:rsidRPr="0088660D">
        <w:rPr>
          <w:rFonts w:ascii="Times New Roman" w:hAnsi="Times New Roman"/>
          <w:sz w:val="24"/>
          <w:szCs w:val="24"/>
        </w:rPr>
        <w:t>Provvedimenti amministrativi di rilascio certificazione.</w:t>
      </w:r>
      <w:r w:rsidR="00A33479">
        <w:rPr>
          <w:rFonts w:ascii="Times New Roman" w:hAnsi="Times New Roman"/>
          <w:sz w:val="24"/>
          <w:szCs w:val="24"/>
        </w:rPr>
        <w:t xml:space="preserve"> </w:t>
      </w:r>
      <w:r w:rsidR="006D695D" w:rsidRPr="00F65FA5">
        <w:rPr>
          <w:rFonts w:ascii="Times New Roman" w:hAnsi="Times New Roman"/>
          <w:i/>
          <w:sz w:val="24"/>
          <w:szCs w:val="24"/>
        </w:rPr>
        <w:t>Rischio basso</w:t>
      </w:r>
    </w:p>
    <w:p w14:paraId="4E85EBEB" w14:textId="77777777" w:rsidR="009C127D" w:rsidRPr="007852F8" w:rsidRDefault="009C127D" w:rsidP="009C127D">
      <w:pPr>
        <w:spacing w:after="0"/>
        <w:ind w:left="567" w:right="567"/>
        <w:jc w:val="both"/>
        <w:rPr>
          <w:rFonts w:ascii="Times New Roman" w:hAnsi="Times New Roman"/>
          <w:sz w:val="24"/>
          <w:szCs w:val="24"/>
        </w:rPr>
      </w:pPr>
      <w:r>
        <w:rPr>
          <w:rFonts w:ascii="Times New Roman" w:hAnsi="Times New Roman"/>
          <w:sz w:val="24"/>
          <w:szCs w:val="24"/>
        </w:rPr>
        <w:t xml:space="preserve">3. </w:t>
      </w:r>
      <w:r w:rsidRPr="0088660D">
        <w:rPr>
          <w:rFonts w:ascii="Times New Roman" w:hAnsi="Times New Roman"/>
          <w:sz w:val="24"/>
          <w:szCs w:val="24"/>
        </w:rPr>
        <w:t>Provvedimenti amministrativi di accreditamento eventi formativi.</w:t>
      </w:r>
      <w:r w:rsidR="00A33479">
        <w:rPr>
          <w:rFonts w:ascii="Times New Roman" w:hAnsi="Times New Roman"/>
          <w:sz w:val="24"/>
          <w:szCs w:val="24"/>
        </w:rPr>
        <w:t xml:space="preserve"> </w:t>
      </w:r>
      <w:r w:rsidR="006D695D" w:rsidRPr="00F65FA5">
        <w:rPr>
          <w:rFonts w:ascii="Times New Roman" w:hAnsi="Times New Roman"/>
          <w:i/>
          <w:sz w:val="24"/>
          <w:szCs w:val="24"/>
        </w:rPr>
        <w:t>Rischio basso</w:t>
      </w:r>
      <w:r w:rsidR="00A33479">
        <w:rPr>
          <w:rFonts w:ascii="Times New Roman" w:hAnsi="Times New Roman"/>
          <w:i/>
          <w:sz w:val="24"/>
          <w:szCs w:val="24"/>
        </w:rPr>
        <w:t xml:space="preserve"> </w:t>
      </w:r>
      <w:r w:rsidR="007852F8">
        <w:rPr>
          <w:rFonts w:ascii="Times New Roman" w:hAnsi="Times New Roman"/>
          <w:i/>
          <w:sz w:val="24"/>
          <w:szCs w:val="24"/>
        </w:rPr>
        <w:t>–</w:t>
      </w:r>
      <w:r w:rsidR="007852F8">
        <w:rPr>
          <w:rFonts w:ascii="Times New Roman" w:hAnsi="Times New Roman"/>
          <w:sz w:val="24"/>
          <w:szCs w:val="24"/>
        </w:rPr>
        <w:t xml:space="preserve"> Il rinvio è allo specifico </w:t>
      </w:r>
      <w:r w:rsidR="007852F8" w:rsidRPr="00A33479">
        <w:rPr>
          <w:rFonts w:ascii="Times New Roman" w:hAnsi="Times New Roman"/>
          <w:i/>
          <w:sz w:val="24"/>
          <w:szCs w:val="24"/>
        </w:rPr>
        <w:t>“Regolamento recante le disposizioni sulla formazione continua per i consulenti del lavoro”</w:t>
      </w:r>
      <w:r w:rsidR="007852F8">
        <w:rPr>
          <w:rFonts w:ascii="Times New Roman" w:hAnsi="Times New Roman"/>
          <w:sz w:val="24"/>
          <w:szCs w:val="24"/>
        </w:rPr>
        <w:t xml:space="preserve"> approvato</w:t>
      </w:r>
      <w:r w:rsidR="00A33479">
        <w:rPr>
          <w:rFonts w:ascii="Times New Roman" w:hAnsi="Times New Roman"/>
          <w:sz w:val="24"/>
          <w:szCs w:val="24"/>
        </w:rPr>
        <w:t xml:space="preserve"> dal Consiglio Nazionale</w:t>
      </w:r>
      <w:r w:rsidR="007852F8">
        <w:rPr>
          <w:rFonts w:ascii="Times New Roman" w:hAnsi="Times New Roman"/>
          <w:sz w:val="24"/>
          <w:szCs w:val="24"/>
        </w:rPr>
        <w:t xml:space="preserve"> con delibera n. 311 del 2014 e alle </w:t>
      </w:r>
      <w:r w:rsidR="007852F8" w:rsidRPr="00A33479">
        <w:rPr>
          <w:rFonts w:ascii="Times New Roman" w:hAnsi="Times New Roman"/>
          <w:i/>
          <w:sz w:val="24"/>
          <w:szCs w:val="24"/>
        </w:rPr>
        <w:t xml:space="preserve">“Indicazioni operative del Regolamento </w:t>
      </w:r>
      <w:r w:rsidR="00F95FA0" w:rsidRPr="00A33479">
        <w:rPr>
          <w:rFonts w:ascii="Times New Roman" w:hAnsi="Times New Roman"/>
          <w:i/>
          <w:sz w:val="24"/>
          <w:szCs w:val="24"/>
        </w:rPr>
        <w:t>recante le disposizioni sulla Formazione C</w:t>
      </w:r>
      <w:r w:rsidR="007852F8" w:rsidRPr="00A33479">
        <w:rPr>
          <w:rFonts w:ascii="Times New Roman" w:hAnsi="Times New Roman"/>
          <w:i/>
          <w:sz w:val="24"/>
          <w:szCs w:val="24"/>
        </w:rPr>
        <w:t>ontinua per i consulenti del lavoro”</w:t>
      </w:r>
      <w:r w:rsidR="007852F8">
        <w:rPr>
          <w:rFonts w:ascii="Times New Roman" w:hAnsi="Times New Roman"/>
          <w:sz w:val="24"/>
          <w:szCs w:val="24"/>
        </w:rPr>
        <w:t xml:space="preserve"> approvato dal Consiglio </w:t>
      </w:r>
      <w:r w:rsidR="00A33479">
        <w:rPr>
          <w:rFonts w:ascii="Times New Roman" w:hAnsi="Times New Roman"/>
          <w:sz w:val="24"/>
          <w:szCs w:val="24"/>
        </w:rPr>
        <w:t>N</w:t>
      </w:r>
      <w:r w:rsidR="007852F8">
        <w:rPr>
          <w:rFonts w:ascii="Times New Roman" w:hAnsi="Times New Roman"/>
          <w:sz w:val="24"/>
          <w:szCs w:val="24"/>
        </w:rPr>
        <w:t>azionale con delibera n. 312 del 25 settembre 2014.</w:t>
      </w:r>
    </w:p>
    <w:p w14:paraId="02B86E91" w14:textId="77777777" w:rsidR="009C127D" w:rsidRPr="0088660D" w:rsidRDefault="009C127D" w:rsidP="002212AA">
      <w:pPr>
        <w:spacing w:after="0"/>
        <w:ind w:right="567"/>
        <w:jc w:val="both"/>
        <w:rPr>
          <w:rFonts w:ascii="Times New Roman" w:hAnsi="Times New Roman"/>
          <w:b/>
          <w:sz w:val="24"/>
          <w:szCs w:val="24"/>
        </w:rPr>
      </w:pPr>
    </w:p>
    <w:p w14:paraId="78765C22" w14:textId="77777777" w:rsidR="009C127D" w:rsidRPr="0088660D" w:rsidRDefault="009C127D" w:rsidP="00BB21D4">
      <w:pPr>
        <w:spacing w:after="0"/>
        <w:ind w:left="567" w:right="567"/>
        <w:jc w:val="both"/>
        <w:rPr>
          <w:rFonts w:ascii="Times New Roman" w:hAnsi="Times New Roman"/>
          <w:b/>
          <w:sz w:val="24"/>
          <w:szCs w:val="24"/>
        </w:rPr>
      </w:pPr>
      <w:r w:rsidRPr="0088660D">
        <w:rPr>
          <w:rFonts w:ascii="Times New Roman" w:hAnsi="Times New Roman"/>
          <w:b/>
          <w:sz w:val="24"/>
          <w:szCs w:val="24"/>
        </w:rPr>
        <w:t>D) Area provvedimenti ampliativi della sfera giuridica dei destinatari con effetto economico diretto ed immediato per il destinatario</w:t>
      </w:r>
    </w:p>
    <w:p w14:paraId="6FB96BAD" w14:textId="77777777" w:rsidR="00667D0A" w:rsidRPr="006F2BD3" w:rsidRDefault="009C127D" w:rsidP="00BB21D4">
      <w:pPr>
        <w:spacing w:after="0"/>
        <w:ind w:left="567" w:right="567"/>
        <w:jc w:val="both"/>
        <w:rPr>
          <w:rFonts w:ascii="Times New Roman" w:hAnsi="Times New Roman"/>
          <w:sz w:val="24"/>
          <w:szCs w:val="24"/>
        </w:rPr>
      </w:pPr>
      <w:r>
        <w:rPr>
          <w:rFonts w:ascii="Times New Roman" w:hAnsi="Times New Roman"/>
          <w:sz w:val="24"/>
          <w:szCs w:val="24"/>
        </w:rPr>
        <w:t>1.</w:t>
      </w:r>
      <w:r w:rsidR="00DA6BD5">
        <w:rPr>
          <w:rFonts w:ascii="Times New Roman" w:hAnsi="Times New Roman"/>
          <w:sz w:val="24"/>
          <w:szCs w:val="24"/>
        </w:rPr>
        <w:t xml:space="preserve"> </w:t>
      </w:r>
      <w:r w:rsidRPr="0088660D">
        <w:rPr>
          <w:rFonts w:ascii="Times New Roman" w:hAnsi="Times New Roman"/>
          <w:sz w:val="24"/>
          <w:szCs w:val="24"/>
        </w:rPr>
        <w:t>Provvedimenti amministrativi di incasso quote dagli iscritti.</w:t>
      </w:r>
      <w:r w:rsidR="00DA6BD5">
        <w:rPr>
          <w:rFonts w:ascii="Times New Roman" w:hAnsi="Times New Roman"/>
          <w:sz w:val="24"/>
          <w:szCs w:val="24"/>
        </w:rPr>
        <w:t xml:space="preserve"> </w:t>
      </w:r>
      <w:r w:rsidR="006D695D" w:rsidRPr="00F65FA5">
        <w:rPr>
          <w:rFonts w:ascii="Times New Roman" w:hAnsi="Times New Roman"/>
          <w:i/>
          <w:sz w:val="24"/>
          <w:szCs w:val="24"/>
        </w:rPr>
        <w:t>Rischio basso</w:t>
      </w:r>
      <w:r w:rsidR="00DA6BD5">
        <w:rPr>
          <w:rFonts w:ascii="Times New Roman" w:hAnsi="Times New Roman"/>
          <w:i/>
          <w:sz w:val="24"/>
          <w:szCs w:val="24"/>
        </w:rPr>
        <w:t xml:space="preserve"> </w:t>
      </w:r>
      <w:r w:rsidR="006F2BD3">
        <w:rPr>
          <w:rFonts w:ascii="Times New Roman" w:hAnsi="Times New Roman"/>
          <w:i/>
          <w:sz w:val="24"/>
          <w:szCs w:val="24"/>
        </w:rPr>
        <w:t>–</w:t>
      </w:r>
      <w:r w:rsidR="006F2BD3">
        <w:rPr>
          <w:rFonts w:ascii="Times New Roman" w:hAnsi="Times New Roman"/>
          <w:sz w:val="24"/>
          <w:szCs w:val="24"/>
        </w:rPr>
        <w:t xml:space="preserve"> Per la riscossione sussiste specifica convenzione con l’Agenzia delle Entrate</w:t>
      </w:r>
      <w:r w:rsidR="002267A2">
        <w:rPr>
          <w:rFonts w:ascii="Times New Roman" w:hAnsi="Times New Roman"/>
          <w:sz w:val="24"/>
          <w:szCs w:val="24"/>
        </w:rPr>
        <w:t>.</w:t>
      </w:r>
      <w:r w:rsidR="00DA6BD5">
        <w:rPr>
          <w:rFonts w:ascii="Times New Roman" w:hAnsi="Times New Roman"/>
          <w:sz w:val="24"/>
          <w:szCs w:val="24"/>
        </w:rPr>
        <w:t xml:space="preserve"> </w:t>
      </w:r>
      <w:r w:rsidR="006F2BD3">
        <w:rPr>
          <w:rFonts w:ascii="Times New Roman" w:hAnsi="Times New Roman"/>
          <w:sz w:val="24"/>
          <w:szCs w:val="24"/>
        </w:rPr>
        <w:t xml:space="preserve">L’attività è anche disciplinata dal </w:t>
      </w:r>
      <w:r w:rsidR="006F2BD3" w:rsidRPr="00593C54">
        <w:rPr>
          <w:rFonts w:ascii="Times New Roman" w:hAnsi="Times New Roman"/>
          <w:i/>
          <w:sz w:val="24"/>
          <w:szCs w:val="24"/>
        </w:rPr>
        <w:t>“Regolamento per la riscossione dei contributi dovuti dagli iscritti all’albo dei consulenti del lavoro”</w:t>
      </w:r>
      <w:r w:rsidR="006F2BD3">
        <w:rPr>
          <w:rFonts w:ascii="Times New Roman" w:hAnsi="Times New Roman"/>
          <w:sz w:val="24"/>
          <w:szCs w:val="24"/>
        </w:rPr>
        <w:t xml:space="preserve"> approvato</w:t>
      </w:r>
      <w:r w:rsidR="00DA6BD5">
        <w:rPr>
          <w:rFonts w:ascii="Times New Roman" w:hAnsi="Times New Roman"/>
          <w:sz w:val="24"/>
          <w:szCs w:val="24"/>
        </w:rPr>
        <w:t xml:space="preserve"> dal Consiglio Nazionale</w:t>
      </w:r>
      <w:r w:rsidR="006F2BD3">
        <w:rPr>
          <w:rFonts w:ascii="Times New Roman" w:hAnsi="Times New Roman"/>
          <w:sz w:val="24"/>
          <w:szCs w:val="24"/>
        </w:rPr>
        <w:t xml:space="preserve"> con delibera n. 314 del 25 settembre 2014 e modificato con delibera n. 201 del 26 novembre 2015.</w:t>
      </w:r>
    </w:p>
    <w:p w14:paraId="3764CF33" w14:textId="77777777" w:rsidR="00667D0A" w:rsidRPr="002267A2" w:rsidRDefault="009C127D" w:rsidP="00BB21D4">
      <w:pPr>
        <w:spacing w:after="0"/>
        <w:ind w:left="567" w:right="567"/>
        <w:jc w:val="both"/>
        <w:rPr>
          <w:rFonts w:ascii="Times New Roman" w:hAnsi="Times New Roman"/>
          <w:i/>
          <w:sz w:val="24"/>
          <w:szCs w:val="24"/>
        </w:rPr>
      </w:pPr>
      <w:r w:rsidRPr="00593C54">
        <w:rPr>
          <w:rFonts w:ascii="Times New Roman" w:hAnsi="Times New Roman"/>
          <w:sz w:val="24"/>
          <w:szCs w:val="24"/>
        </w:rPr>
        <w:t>2.</w:t>
      </w:r>
      <w:r w:rsidR="00593C54" w:rsidRPr="00593C54">
        <w:rPr>
          <w:rFonts w:ascii="Times New Roman" w:hAnsi="Times New Roman"/>
          <w:sz w:val="24"/>
          <w:szCs w:val="24"/>
        </w:rPr>
        <w:t xml:space="preserve"> </w:t>
      </w:r>
      <w:r w:rsidRPr="00593C54">
        <w:rPr>
          <w:rFonts w:ascii="Times New Roman" w:hAnsi="Times New Roman"/>
          <w:sz w:val="24"/>
          <w:szCs w:val="24"/>
        </w:rPr>
        <w:t>Provvedimenti amministrativi di pagamento verso i creditori.</w:t>
      </w:r>
      <w:r w:rsidR="00593C54" w:rsidRPr="00593C54">
        <w:rPr>
          <w:rFonts w:ascii="Times New Roman" w:hAnsi="Times New Roman"/>
          <w:sz w:val="24"/>
          <w:szCs w:val="24"/>
        </w:rPr>
        <w:t xml:space="preserve"> </w:t>
      </w:r>
      <w:r w:rsidR="006D695D" w:rsidRPr="00593C54">
        <w:rPr>
          <w:rFonts w:ascii="Times New Roman" w:hAnsi="Times New Roman"/>
          <w:i/>
          <w:sz w:val="24"/>
          <w:szCs w:val="24"/>
        </w:rPr>
        <w:t>Rischio basso</w:t>
      </w:r>
      <w:r w:rsidR="00593C54" w:rsidRPr="00593C54">
        <w:rPr>
          <w:rFonts w:ascii="Times New Roman" w:hAnsi="Times New Roman"/>
          <w:i/>
          <w:sz w:val="24"/>
          <w:szCs w:val="24"/>
        </w:rPr>
        <w:t xml:space="preserve"> </w:t>
      </w:r>
      <w:r w:rsidR="00185A92" w:rsidRPr="00593C54">
        <w:rPr>
          <w:rFonts w:ascii="Times New Roman" w:hAnsi="Times New Roman"/>
          <w:i/>
          <w:sz w:val="24"/>
          <w:szCs w:val="24"/>
        </w:rPr>
        <w:t>–</w:t>
      </w:r>
      <w:r w:rsidR="00185A92" w:rsidRPr="00593C54">
        <w:rPr>
          <w:rFonts w:ascii="Times New Roman" w:hAnsi="Times New Roman"/>
          <w:sz w:val="24"/>
          <w:szCs w:val="24"/>
        </w:rPr>
        <w:t xml:space="preserve">L’attività </w:t>
      </w:r>
      <w:r w:rsidR="00593C54" w:rsidRPr="00593C54">
        <w:rPr>
          <w:rFonts w:ascii="Times New Roman" w:hAnsi="Times New Roman"/>
          <w:sz w:val="24"/>
          <w:szCs w:val="24"/>
        </w:rPr>
        <w:t>è</w:t>
      </w:r>
      <w:r w:rsidR="00593C54" w:rsidRPr="007122A3">
        <w:rPr>
          <w:rFonts w:ascii="Times New Roman" w:hAnsi="Times New Roman"/>
          <w:sz w:val="24"/>
          <w:szCs w:val="24"/>
        </w:rPr>
        <w:t xml:space="preserve"> disciplinata da un </w:t>
      </w:r>
      <w:r w:rsidR="00593C54" w:rsidRPr="00593C54">
        <w:rPr>
          <w:rFonts w:ascii="Times New Roman" w:hAnsi="Times New Roman"/>
          <w:i/>
          <w:sz w:val="24"/>
          <w:szCs w:val="24"/>
        </w:rPr>
        <w:t>“Regolamento per l’amministrazione, la finanza e la contabilità del Consiglio provinciale dell’Ordine dei consulenti del lavoro”</w:t>
      </w:r>
      <w:r w:rsidR="00185A92" w:rsidRPr="00593C54">
        <w:rPr>
          <w:rFonts w:ascii="Times New Roman" w:hAnsi="Times New Roman"/>
          <w:sz w:val="24"/>
          <w:szCs w:val="24"/>
        </w:rPr>
        <w:t xml:space="preserve"> </w:t>
      </w:r>
      <w:r w:rsidR="002267A2">
        <w:rPr>
          <w:rFonts w:ascii="Times New Roman" w:hAnsi="Times New Roman"/>
          <w:i/>
          <w:sz w:val="24"/>
          <w:szCs w:val="24"/>
        </w:rPr>
        <w:t>recepito con</w:t>
      </w:r>
      <w:r w:rsidR="002267A2" w:rsidRPr="002267A2">
        <w:rPr>
          <w:rFonts w:ascii="Times New Roman" w:hAnsi="Times New Roman"/>
          <w:i/>
          <w:sz w:val="24"/>
          <w:szCs w:val="24"/>
        </w:rPr>
        <w:t xml:space="preserve"> idonea </w:t>
      </w:r>
      <w:r w:rsidR="0033757A" w:rsidRPr="002267A2">
        <w:rPr>
          <w:rFonts w:ascii="Times New Roman" w:hAnsi="Times New Roman"/>
          <w:i/>
          <w:sz w:val="24"/>
          <w:szCs w:val="24"/>
        </w:rPr>
        <w:t>delibera</w:t>
      </w:r>
      <w:r w:rsidR="00185A92" w:rsidRPr="002267A2">
        <w:rPr>
          <w:rFonts w:ascii="Times New Roman" w:hAnsi="Times New Roman"/>
          <w:i/>
          <w:sz w:val="24"/>
          <w:szCs w:val="24"/>
        </w:rPr>
        <w:t xml:space="preserve"> </w:t>
      </w:r>
      <w:r w:rsidR="002267A2" w:rsidRPr="002267A2">
        <w:rPr>
          <w:rFonts w:ascii="Times New Roman" w:hAnsi="Times New Roman"/>
          <w:i/>
          <w:sz w:val="24"/>
          <w:szCs w:val="24"/>
        </w:rPr>
        <w:t>consigliare</w:t>
      </w:r>
      <w:r w:rsidR="00185A92" w:rsidRPr="002267A2">
        <w:rPr>
          <w:rFonts w:ascii="Times New Roman" w:hAnsi="Times New Roman"/>
          <w:i/>
          <w:sz w:val="24"/>
          <w:szCs w:val="24"/>
        </w:rPr>
        <w:t>.</w:t>
      </w:r>
    </w:p>
    <w:p w14:paraId="316D9B0A" w14:textId="77777777" w:rsidR="003E78CA" w:rsidRDefault="009C127D" w:rsidP="003E78CA">
      <w:pPr>
        <w:spacing w:after="0"/>
        <w:ind w:left="567" w:right="567"/>
        <w:jc w:val="both"/>
        <w:rPr>
          <w:rFonts w:ascii="Times New Roman" w:hAnsi="Times New Roman"/>
          <w:sz w:val="24"/>
          <w:szCs w:val="24"/>
        </w:rPr>
      </w:pPr>
      <w:r>
        <w:rPr>
          <w:rFonts w:ascii="Times New Roman" w:hAnsi="Times New Roman"/>
          <w:sz w:val="24"/>
          <w:szCs w:val="24"/>
        </w:rPr>
        <w:t>3.</w:t>
      </w:r>
      <w:r w:rsidR="007122A3">
        <w:rPr>
          <w:rFonts w:ascii="Times New Roman" w:hAnsi="Times New Roman"/>
          <w:sz w:val="24"/>
          <w:szCs w:val="24"/>
        </w:rPr>
        <w:t xml:space="preserve"> </w:t>
      </w:r>
      <w:r w:rsidRPr="0088660D">
        <w:rPr>
          <w:rFonts w:ascii="Times New Roman" w:hAnsi="Times New Roman"/>
          <w:sz w:val="24"/>
          <w:szCs w:val="24"/>
        </w:rPr>
        <w:t>Provvedimenti amministrativi di gestione del recupero crediti verso gli iscritti e di assolvimento obblighi non di natura deontologica.</w:t>
      </w:r>
      <w:r w:rsidR="00650E73">
        <w:rPr>
          <w:rFonts w:ascii="Times New Roman" w:hAnsi="Times New Roman"/>
          <w:sz w:val="24"/>
          <w:szCs w:val="24"/>
        </w:rPr>
        <w:t xml:space="preserve"> </w:t>
      </w:r>
      <w:r w:rsidR="006D695D" w:rsidRPr="00F65FA5">
        <w:rPr>
          <w:rFonts w:ascii="Times New Roman" w:hAnsi="Times New Roman"/>
          <w:i/>
          <w:sz w:val="24"/>
          <w:szCs w:val="24"/>
        </w:rPr>
        <w:t>Rischio basso</w:t>
      </w:r>
      <w:r w:rsidR="00EB1AA5">
        <w:rPr>
          <w:rFonts w:ascii="Times New Roman" w:hAnsi="Times New Roman"/>
          <w:i/>
          <w:sz w:val="24"/>
          <w:szCs w:val="24"/>
        </w:rPr>
        <w:t xml:space="preserve"> -</w:t>
      </w:r>
      <w:r w:rsidR="00185A92">
        <w:rPr>
          <w:rFonts w:ascii="Times New Roman" w:hAnsi="Times New Roman"/>
          <w:sz w:val="24"/>
          <w:szCs w:val="24"/>
        </w:rPr>
        <w:t xml:space="preserve"> L’attività è disciplinata dal “Regolamento per la riscossione dei contributi dovuti dagli iscritti all’albo dei consulenti del lavoro” approvato con delibera</w:t>
      </w:r>
      <w:r w:rsidR="00650E73">
        <w:rPr>
          <w:rFonts w:ascii="Times New Roman" w:hAnsi="Times New Roman"/>
          <w:sz w:val="24"/>
          <w:szCs w:val="24"/>
        </w:rPr>
        <w:t xml:space="preserve"> del Consiglio </w:t>
      </w:r>
      <w:proofErr w:type="gramStart"/>
      <w:r w:rsidR="00650E73">
        <w:rPr>
          <w:rFonts w:ascii="Times New Roman" w:hAnsi="Times New Roman"/>
          <w:sz w:val="24"/>
          <w:szCs w:val="24"/>
        </w:rPr>
        <w:t xml:space="preserve">Nazionale </w:t>
      </w:r>
      <w:r w:rsidR="00185A92">
        <w:rPr>
          <w:rFonts w:ascii="Times New Roman" w:hAnsi="Times New Roman"/>
          <w:sz w:val="24"/>
          <w:szCs w:val="24"/>
        </w:rPr>
        <w:t xml:space="preserve"> n.</w:t>
      </w:r>
      <w:proofErr w:type="gramEnd"/>
      <w:r w:rsidR="00185A92">
        <w:rPr>
          <w:rFonts w:ascii="Times New Roman" w:hAnsi="Times New Roman"/>
          <w:sz w:val="24"/>
          <w:szCs w:val="24"/>
        </w:rPr>
        <w:t xml:space="preserve"> 314 del 25 settembre 2014 e modificato con delibera n. 201 del 26 novembre 2015.</w:t>
      </w:r>
    </w:p>
    <w:p w14:paraId="54E19B5C" w14:textId="77777777" w:rsidR="003E78CA" w:rsidRDefault="003E78CA" w:rsidP="003E78CA">
      <w:pPr>
        <w:spacing w:after="0"/>
        <w:ind w:left="567" w:right="567"/>
        <w:jc w:val="both"/>
        <w:rPr>
          <w:rFonts w:ascii="Times New Roman" w:hAnsi="Times New Roman"/>
          <w:sz w:val="24"/>
          <w:szCs w:val="24"/>
        </w:rPr>
      </w:pPr>
    </w:p>
    <w:p w14:paraId="6E11F242" w14:textId="77777777" w:rsidR="009C127D" w:rsidRDefault="009C127D" w:rsidP="003E78CA">
      <w:pPr>
        <w:spacing w:after="0"/>
        <w:ind w:left="567" w:right="567"/>
        <w:jc w:val="both"/>
        <w:rPr>
          <w:rFonts w:ascii="Times New Roman" w:hAnsi="Times New Roman"/>
          <w:b/>
          <w:sz w:val="24"/>
          <w:szCs w:val="24"/>
        </w:rPr>
      </w:pPr>
      <w:r>
        <w:rPr>
          <w:rFonts w:ascii="Times New Roman" w:hAnsi="Times New Roman"/>
          <w:b/>
          <w:sz w:val="24"/>
          <w:szCs w:val="24"/>
        </w:rPr>
        <w:t>E) AREE SPECIFICHE DI RISCHIO INDICATE NELLE LINEE GUIDA PER GLI ORDINI PROFESSIONALI (SEZIONE PNA DEDICATA)</w:t>
      </w:r>
    </w:p>
    <w:p w14:paraId="4187C603" w14:textId="77777777" w:rsidR="003548B4" w:rsidRPr="003E78CA" w:rsidRDefault="003548B4" w:rsidP="003E78CA">
      <w:pPr>
        <w:spacing w:after="0"/>
        <w:ind w:left="567" w:right="567"/>
        <w:jc w:val="both"/>
        <w:rPr>
          <w:rFonts w:ascii="Times New Roman" w:hAnsi="Times New Roman"/>
          <w:sz w:val="24"/>
          <w:szCs w:val="24"/>
        </w:rPr>
      </w:pPr>
    </w:p>
    <w:p w14:paraId="10C43AA2" w14:textId="77777777" w:rsidR="009C127D" w:rsidRDefault="009C127D" w:rsidP="0081298D">
      <w:pPr>
        <w:pStyle w:val="Paragrafoelenco"/>
        <w:numPr>
          <w:ilvl w:val="0"/>
          <w:numId w:val="18"/>
        </w:numPr>
        <w:spacing w:after="0" w:line="240" w:lineRule="auto"/>
        <w:ind w:right="567"/>
        <w:jc w:val="both"/>
        <w:rPr>
          <w:rFonts w:ascii="Times New Roman" w:hAnsi="Times New Roman"/>
          <w:sz w:val="24"/>
          <w:szCs w:val="24"/>
        </w:rPr>
      </w:pPr>
      <w:r w:rsidRPr="002267A2">
        <w:rPr>
          <w:rFonts w:ascii="Times New Roman" w:eastAsiaTheme="minorEastAsia" w:hAnsi="Times New Roman"/>
          <w:color w:val="000000"/>
          <w:sz w:val="24"/>
          <w:szCs w:val="24"/>
          <w:lang w:eastAsia="it-IT"/>
        </w:rPr>
        <w:t>Form</w:t>
      </w:r>
      <w:r w:rsidRPr="002267A2">
        <w:rPr>
          <w:rFonts w:ascii="Times New Roman" w:hAnsi="Times New Roman"/>
          <w:sz w:val="24"/>
          <w:szCs w:val="24"/>
        </w:rPr>
        <w:t>azione professionale continua.</w:t>
      </w:r>
      <w:r w:rsidR="00DB1C3A" w:rsidRPr="002267A2">
        <w:rPr>
          <w:rFonts w:ascii="Times New Roman" w:hAnsi="Times New Roman"/>
          <w:sz w:val="24"/>
          <w:szCs w:val="24"/>
        </w:rPr>
        <w:t xml:space="preserve"> </w:t>
      </w:r>
      <w:r w:rsidR="006D695D" w:rsidRPr="002267A2">
        <w:rPr>
          <w:rFonts w:ascii="Times New Roman" w:hAnsi="Times New Roman"/>
          <w:i/>
          <w:sz w:val="24"/>
          <w:szCs w:val="24"/>
        </w:rPr>
        <w:t>Rischio basso</w:t>
      </w:r>
      <w:r w:rsidR="00CD0D8E" w:rsidRPr="002267A2">
        <w:rPr>
          <w:rFonts w:ascii="Times New Roman" w:hAnsi="Times New Roman"/>
          <w:i/>
          <w:sz w:val="24"/>
          <w:szCs w:val="24"/>
        </w:rPr>
        <w:t xml:space="preserve"> </w:t>
      </w:r>
      <w:r w:rsidR="00463BB5" w:rsidRPr="002267A2">
        <w:rPr>
          <w:rFonts w:ascii="Times New Roman" w:hAnsi="Times New Roman"/>
          <w:i/>
          <w:sz w:val="24"/>
          <w:szCs w:val="24"/>
        </w:rPr>
        <w:t>–</w:t>
      </w:r>
      <w:r w:rsidR="00463BB5" w:rsidRPr="002267A2">
        <w:rPr>
          <w:rFonts w:ascii="Times New Roman" w:hAnsi="Times New Roman"/>
          <w:sz w:val="24"/>
          <w:szCs w:val="24"/>
        </w:rPr>
        <w:t xml:space="preserve"> Si richiamano i due regolamenti in materia di formazione: “Regolamento recante le disposizioni sulla formazione </w:t>
      </w:r>
      <w:r w:rsidR="00463BB5" w:rsidRPr="002267A2">
        <w:rPr>
          <w:rFonts w:ascii="Times New Roman" w:hAnsi="Times New Roman"/>
          <w:sz w:val="24"/>
          <w:szCs w:val="24"/>
        </w:rPr>
        <w:lastRenderedPageBreak/>
        <w:t xml:space="preserve">continua per i consulenti del lavoro” approvato con delibera n. </w:t>
      </w:r>
      <w:r w:rsidR="00CD0D8E" w:rsidRPr="002267A2">
        <w:rPr>
          <w:rFonts w:ascii="Times New Roman" w:hAnsi="Times New Roman"/>
          <w:sz w:val="24"/>
          <w:szCs w:val="24"/>
        </w:rPr>
        <w:t xml:space="preserve">311 del 25 settembre 2014, a seguito del parere favorevole alla definitiva adozione del 29 agosto 2014 del Ministero del Lavoro e delle Politiche Sociali, previa intesa con il Ministero di Giustizia avvenuta in data 7 agosto 2014 </w:t>
      </w:r>
      <w:r w:rsidR="00463BB5" w:rsidRPr="002267A2">
        <w:rPr>
          <w:rFonts w:ascii="Times New Roman" w:hAnsi="Times New Roman"/>
          <w:sz w:val="24"/>
          <w:szCs w:val="24"/>
        </w:rPr>
        <w:t>e alle “Indicazioni operative del Regolamento recante le disposizioni sulla formazione continua per i consulenti del l</w:t>
      </w:r>
      <w:r w:rsidR="00CD0D8E" w:rsidRPr="002267A2">
        <w:rPr>
          <w:rFonts w:ascii="Times New Roman" w:hAnsi="Times New Roman"/>
          <w:sz w:val="24"/>
          <w:szCs w:val="24"/>
        </w:rPr>
        <w:t>avoro” approvato dal Consiglio N</w:t>
      </w:r>
      <w:r w:rsidR="00463BB5" w:rsidRPr="002267A2">
        <w:rPr>
          <w:rFonts w:ascii="Times New Roman" w:hAnsi="Times New Roman"/>
          <w:sz w:val="24"/>
          <w:szCs w:val="24"/>
        </w:rPr>
        <w:t>azionale con delibera n. 312 del 25 settembre 2014.</w:t>
      </w:r>
      <w:r w:rsidR="00851DBA" w:rsidRPr="002267A2">
        <w:rPr>
          <w:rFonts w:ascii="Times New Roman" w:hAnsi="Times New Roman"/>
          <w:sz w:val="24"/>
          <w:szCs w:val="24"/>
        </w:rPr>
        <w:t xml:space="preserve"> </w:t>
      </w:r>
    </w:p>
    <w:p w14:paraId="530A0EA6" w14:textId="77777777" w:rsidR="002267A2" w:rsidRPr="00214C66" w:rsidRDefault="002267A2" w:rsidP="002267A2">
      <w:pPr>
        <w:pStyle w:val="Paragrafoelenco"/>
        <w:spacing w:after="0" w:line="240" w:lineRule="auto"/>
        <w:ind w:left="927" w:right="567"/>
        <w:jc w:val="both"/>
        <w:rPr>
          <w:rFonts w:ascii="Times New Roman" w:hAnsi="Times New Roman"/>
          <w:sz w:val="24"/>
          <w:szCs w:val="24"/>
        </w:rPr>
      </w:pPr>
    </w:p>
    <w:p w14:paraId="43E0E02E" w14:textId="77777777" w:rsidR="009C127D" w:rsidRDefault="009C127D" w:rsidP="00CE523F">
      <w:pPr>
        <w:pStyle w:val="Default"/>
        <w:numPr>
          <w:ilvl w:val="0"/>
          <w:numId w:val="18"/>
        </w:numPr>
        <w:ind w:right="567"/>
        <w:jc w:val="both"/>
        <w:rPr>
          <w:rFonts w:ascii="Times New Roman" w:hAnsi="Times New Roman"/>
        </w:rPr>
      </w:pPr>
      <w:r>
        <w:rPr>
          <w:rFonts w:ascii="Times New Roman" w:hAnsi="Times New Roman" w:cs="Times New Roman"/>
        </w:rPr>
        <w:t>Rilascio di pareri di congruità</w:t>
      </w:r>
      <w:r w:rsidRPr="005A1CA7">
        <w:rPr>
          <w:rFonts w:ascii="Times New Roman" w:hAnsi="Times New Roman" w:cs="Times New Roman"/>
        </w:rPr>
        <w:t xml:space="preserve"> sui corrispettivi</w:t>
      </w:r>
      <w:r w:rsidR="00C97059">
        <w:rPr>
          <w:rFonts w:ascii="Times New Roman" w:hAnsi="Times New Roman" w:cs="Times New Roman"/>
        </w:rPr>
        <w:t xml:space="preserve">. </w:t>
      </w:r>
      <w:r w:rsidR="006D695D" w:rsidRPr="00F65FA5">
        <w:rPr>
          <w:rFonts w:ascii="Times New Roman" w:hAnsi="Times New Roman"/>
          <w:i/>
        </w:rPr>
        <w:t>Rischio basso</w:t>
      </w:r>
      <w:r w:rsidR="00463BB5">
        <w:rPr>
          <w:rFonts w:ascii="Times New Roman" w:hAnsi="Times New Roman"/>
        </w:rPr>
        <w:t xml:space="preserve"> – Il processo decisorio sarà disciplinato attraverso un regolamento in corso di elaborazione</w:t>
      </w:r>
      <w:r w:rsidR="00CE523F">
        <w:rPr>
          <w:rFonts w:ascii="Times New Roman" w:hAnsi="Times New Roman"/>
        </w:rPr>
        <w:t xml:space="preserve"> dal Consiglio nazionale. Altre misu</w:t>
      </w:r>
      <w:r w:rsidR="002267A2">
        <w:rPr>
          <w:rFonts w:ascii="Times New Roman" w:hAnsi="Times New Roman"/>
        </w:rPr>
        <w:t>re preventive potrebbero essere.</w:t>
      </w:r>
    </w:p>
    <w:p w14:paraId="25051171" w14:textId="77777777" w:rsidR="002267A2" w:rsidRDefault="002267A2" w:rsidP="002267A2">
      <w:pPr>
        <w:pStyle w:val="Paragrafoelenco"/>
        <w:rPr>
          <w:rFonts w:ascii="Times New Roman" w:hAnsi="Times New Roman"/>
        </w:rPr>
      </w:pPr>
    </w:p>
    <w:p w14:paraId="4E7ACF87" w14:textId="77777777" w:rsidR="002267A2" w:rsidRDefault="002267A2" w:rsidP="002267A2">
      <w:pPr>
        <w:pStyle w:val="Default"/>
        <w:ind w:left="927" w:right="567"/>
        <w:jc w:val="both"/>
        <w:rPr>
          <w:rFonts w:ascii="Times New Roman" w:hAnsi="Times New Roman"/>
        </w:rPr>
      </w:pPr>
    </w:p>
    <w:p w14:paraId="58783FB7" w14:textId="77777777" w:rsidR="00045C42" w:rsidRPr="002267A2" w:rsidRDefault="00045C42" w:rsidP="00C97059">
      <w:pPr>
        <w:pStyle w:val="Default"/>
        <w:numPr>
          <w:ilvl w:val="0"/>
          <w:numId w:val="18"/>
        </w:numPr>
        <w:ind w:right="567"/>
        <w:jc w:val="both"/>
        <w:rPr>
          <w:rFonts w:ascii="Times New Roman" w:hAnsi="Times New Roman"/>
          <w:color w:val="auto"/>
        </w:rPr>
      </w:pPr>
      <w:r w:rsidRPr="00C97059">
        <w:rPr>
          <w:rFonts w:ascii="Times New Roman" w:hAnsi="Times New Roman" w:cs="Times New Roman"/>
        </w:rPr>
        <w:t>Indicazioni per lo svolgimento di incarichi specifici</w:t>
      </w:r>
      <w:r w:rsidR="00C97059">
        <w:rPr>
          <w:rFonts w:ascii="Times New Roman" w:hAnsi="Times New Roman" w:cs="Times New Roman"/>
        </w:rPr>
        <w:t>.</w:t>
      </w:r>
      <w:r w:rsidR="00C2285C" w:rsidRPr="00C97059">
        <w:rPr>
          <w:rFonts w:ascii="Times New Roman" w:hAnsi="Times New Roman" w:cs="Times New Roman"/>
        </w:rPr>
        <w:t xml:space="preserve"> </w:t>
      </w:r>
      <w:r w:rsidR="00C2285C" w:rsidRPr="00C97059">
        <w:rPr>
          <w:rFonts w:ascii="Times New Roman" w:hAnsi="Times New Roman" w:cs="Times New Roman"/>
          <w:i/>
        </w:rPr>
        <w:t>Rischio medio</w:t>
      </w:r>
      <w:r w:rsidR="00C97059">
        <w:rPr>
          <w:rFonts w:ascii="Times New Roman" w:hAnsi="Times New Roman" w:cs="Times New Roman"/>
        </w:rPr>
        <w:t xml:space="preserve"> </w:t>
      </w:r>
      <w:r w:rsidR="002644EE" w:rsidRPr="00C97059">
        <w:rPr>
          <w:rFonts w:ascii="Times New Roman" w:hAnsi="Times New Roman" w:cs="Times New Roman"/>
        </w:rPr>
        <w:t>–</w:t>
      </w:r>
      <w:r w:rsidR="00C97059">
        <w:rPr>
          <w:rFonts w:ascii="Times New Roman" w:hAnsi="Times New Roman" w:cs="Times New Roman"/>
        </w:rPr>
        <w:t xml:space="preserve"> </w:t>
      </w:r>
      <w:r w:rsidR="002644EE" w:rsidRPr="002267A2">
        <w:rPr>
          <w:rFonts w:ascii="Times New Roman" w:hAnsi="Times New Roman" w:cs="Times New Roman"/>
          <w:i/>
          <w:color w:val="auto"/>
        </w:rPr>
        <w:t xml:space="preserve">Adozione </w:t>
      </w:r>
      <w:r w:rsidR="002F0061" w:rsidRPr="002267A2">
        <w:rPr>
          <w:rFonts w:ascii="Times New Roman" w:hAnsi="Times New Roman" w:cs="Times New Roman"/>
          <w:i/>
          <w:color w:val="auto"/>
        </w:rPr>
        <w:t>di criteri di</w:t>
      </w:r>
      <w:r w:rsidR="00C97059" w:rsidRPr="002267A2">
        <w:rPr>
          <w:rFonts w:ascii="Times New Roman" w:hAnsi="Times New Roman" w:cs="Times New Roman"/>
          <w:i/>
          <w:color w:val="auto"/>
        </w:rPr>
        <w:t xml:space="preserve"> massima pubblicità e di</w:t>
      </w:r>
      <w:r w:rsidR="002F0061" w:rsidRPr="002267A2">
        <w:rPr>
          <w:rFonts w:ascii="Times New Roman" w:hAnsi="Times New Roman" w:cs="Times New Roman"/>
          <w:i/>
          <w:color w:val="auto"/>
        </w:rPr>
        <w:t xml:space="preserve"> selezione d</w:t>
      </w:r>
      <w:r w:rsidR="00C97059" w:rsidRPr="002267A2">
        <w:rPr>
          <w:rFonts w:ascii="Times New Roman" w:hAnsi="Times New Roman" w:cs="Times New Roman"/>
          <w:i/>
          <w:color w:val="auto"/>
        </w:rPr>
        <w:t>e</w:t>
      </w:r>
      <w:r w:rsidR="002F0061" w:rsidRPr="002267A2">
        <w:rPr>
          <w:rFonts w:ascii="Times New Roman" w:hAnsi="Times New Roman" w:cs="Times New Roman"/>
          <w:i/>
          <w:color w:val="auto"/>
        </w:rPr>
        <w:t xml:space="preserve">i candidati tra soggetti in possesso dei necessari requisiti, mediante </w:t>
      </w:r>
      <w:r w:rsidR="00C97059" w:rsidRPr="002267A2">
        <w:rPr>
          <w:rFonts w:ascii="Times New Roman" w:hAnsi="Times New Roman" w:cs="Times New Roman"/>
          <w:i/>
          <w:color w:val="auto"/>
        </w:rPr>
        <w:t xml:space="preserve">turnazione attingendo da </w:t>
      </w:r>
      <w:r w:rsidR="002F0061" w:rsidRPr="002267A2">
        <w:rPr>
          <w:rFonts w:ascii="Times New Roman" w:hAnsi="Times New Roman" w:cs="Times New Roman"/>
          <w:i/>
          <w:color w:val="auto"/>
        </w:rPr>
        <w:t>un’ampia rosa di professionisti.</w:t>
      </w:r>
      <w:r w:rsidR="00DB1C3A" w:rsidRPr="002267A2">
        <w:rPr>
          <w:rFonts w:ascii="Times New Roman" w:hAnsi="Times New Roman" w:cs="Times New Roman"/>
          <w:color w:val="auto"/>
        </w:rPr>
        <w:t xml:space="preserve"> </w:t>
      </w:r>
    </w:p>
    <w:p w14:paraId="183128DF" w14:textId="77777777" w:rsidR="00045C42" w:rsidRDefault="00045C42" w:rsidP="00226B0E">
      <w:pPr>
        <w:spacing w:after="0"/>
        <w:ind w:right="567" w:firstLine="567"/>
        <w:jc w:val="both"/>
        <w:rPr>
          <w:rFonts w:ascii="Times New Roman" w:hAnsi="Times New Roman"/>
          <w:sz w:val="24"/>
          <w:szCs w:val="24"/>
        </w:rPr>
      </w:pPr>
    </w:p>
    <w:p w14:paraId="30F9C13D" w14:textId="77777777" w:rsidR="00E26F1F" w:rsidRPr="0088660D" w:rsidRDefault="0092674D" w:rsidP="00226B0E">
      <w:pPr>
        <w:spacing w:after="0"/>
        <w:ind w:right="567" w:firstLine="567"/>
        <w:jc w:val="both"/>
        <w:rPr>
          <w:rFonts w:ascii="Times New Roman" w:hAnsi="Times New Roman"/>
          <w:b/>
          <w:sz w:val="24"/>
          <w:szCs w:val="24"/>
        </w:rPr>
      </w:pPr>
      <w:r>
        <w:rPr>
          <w:rFonts w:ascii="Times New Roman" w:hAnsi="Times New Roman"/>
          <w:b/>
          <w:sz w:val="24"/>
          <w:szCs w:val="24"/>
        </w:rPr>
        <w:t>5</w:t>
      </w:r>
      <w:r w:rsidR="00DF096B" w:rsidRPr="0088660D">
        <w:rPr>
          <w:rFonts w:ascii="Times New Roman" w:hAnsi="Times New Roman"/>
          <w:b/>
          <w:sz w:val="24"/>
          <w:szCs w:val="24"/>
        </w:rPr>
        <w:t xml:space="preserve">. </w:t>
      </w:r>
      <w:r w:rsidR="00AC1C24" w:rsidRPr="0088660D">
        <w:rPr>
          <w:rFonts w:ascii="Times New Roman" w:hAnsi="Times New Roman"/>
          <w:b/>
          <w:sz w:val="24"/>
          <w:szCs w:val="24"/>
        </w:rPr>
        <w:t xml:space="preserve">Formazione </w:t>
      </w:r>
      <w:r w:rsidR="00BB6060" w:rsidRPr="0088660D">
        <w:rPr>
          <w:rFonts w:ascii="Times New Roman" w:hAnsi="Times New Roman"/>
          <w:b/>
          <w:sz w:val="24"/>
          <w:szCs w:val="24"/>
        </w:rPr>
        <w:t>e Codice di Comportamento del Personale Dipendente</w:t>
      </w:r>
    </w:p>
    <w:p w14:paraId="78770CE9" w14:textId="77777777" w:rsidR="00064033" w:rsidRPr="0088660D" w:rsidRDefault="00171FE7" w:rsidP="00585A24">
      <w:pPr>
        <w:spacing w:after="0"/>
        <w:ind w:left="567" w:right="567"/>
        <w:jc w:val="both"/>
        <w:rPr>
          <w:rFonts w:ascii="Times New Roman" w:hAnsi="Times New Roman"/>
          <w:sz w:val="24"/>
          <w:szCs w:val="24"/>
        </w:rPr>
      </w:pPr>
      <w:r w:rsidRPr="0088660D">
        <w:rPr>
          <w:rFonts w:ascii="Times New Roman" w:hAnsi="Times New Roman"/>
          <w:sz w:val="24"/>
          <w:szCs w:val="24"/>
        </w:rPr>
        <w:t>I</w:t>
      </w:r>
      <w:r w:rsidR="008403BC" w:rsidRPr="0088660D">
        <w:rPr>
          <w:rFonts w:ascii="Times New Roman" w:hAnsi="Times New Roman"/>
          <w:sz w:val="24"/>
          <w:szCs w:val="24"/>
        </w:rPr>
        <w:t>l Consiglio</w:t>
      </w:r>
      <w:r w:rsidR="00256273">
        <w:rPr>
          <w:rFonts w:ascii="Times New Roman" w:hAnsi="Times New Roman"/>
          <w:sz w:val="24"/>
          <w:szCs w:val="24"/>
        </w:rPr>
        <w:t xml:space="preserve"> </w:t>
      </w:r>
      <w:r w:rsidR="008403BC" w:rsidRPr="0088660D">
        <w:rPr>
          <w:rFonts w:ascii="Times New Roman" w:hAnsi="Times New Roman"/>
          <w:sz w:val="24"/>
          <w:szCs w:val="24"/>
        </w:rPr>
        <w:t xml:space="preserve">provvederà ad effettuare incontri periodici con il </w:t>
      </w:r>
      <w:r w:rsidR="002A49F9" w:rsidRPr="0088660D">
        <w:rPr>
          <w:rFonts w:ascii="Times New Roman" w:hAnsi="Times New Roman"/>
          <w:sz w:val="24"/>
          <w:szCs w:val="24"/>
        </w:rPr>
        <w:t>p</w:t>
      </w:r>
      <w:r w:rsidR="008403BC" w:rsidRPr="0088660D">
        <w:rPr>
          <w:rFonts w:ascii="Times New Roman" w:hAnsi="Times New Roman"/>
          <w:sz w:val="24"/>
          <w:szCs w:val="24"/>
        </w:rPr>
        <w:t xml:space="preserve">ersonale </w:t>
      </w:r>
      <w:r w:rsidR="002A49F9" w:rsidRPr="0088660D">
        <w:rPr>
          <w:rFonts w:ascii="Times New Roman" w:hAnsi="Times New Roman"/>
          <w:sz w:val="24"/>
          <w:szCs w:val="24"/>
        </w:rPr>
        <w:t>d</w:t>
      </w:r>
      <w:r w:rsidR="008403BC" w:rsidRPr="0088660D">
        <w:rPr>
          <w:rFonts w:ascii="Times New Roman" w:hAnsi="Times New Roman"/>
          <w:sz w:val="24"/>
          <w:szCs w:val="24"/>
        </w:rPr>
        <w:t>ipendente diretti ad illustrare il Codice di Comportamento e le modalità operative di svolgimento del lavoro in modo tale da evitare pericoli di fenomeni corruttivi.</w:t>
      </w:r>
    </w:p>
    <w:p w14:paraId="0A3738FD" w14:textId="77777777" w:rsidR="00BB6060" w:rsidRPr="0088660D" w:rsidRDefault="00BB6060" w:rsidP="00585A24">
      <w:pPr>
        <w:spacing w:after="0"/>
        <w:ind w:left="567" w:right="567"/>
        <w:jc w:val="both"/>
        <w:rPr>
          <w:rFonts w:ascii="Times New Roman" w:hAnsi="Times New Roman"/>
          <w:sz w:val="24"/>
          <w:szCs w:val="24"/>
        </w:rPr>
      </w:pPr>
      <w:r w:rsidRPr="0088660D">
        <w:rPr>
          <w:rFonts w:ascii="Times New Roman" w:hAnsi="Times New Roman"/>
          <w:sz w:val="24"/>
          <w:szCs w:val="24"/>
        </w:rPr>
        <w:t>A tal</w:t>
      </w:r>
      <w:r w:rsidR="00881538">
        <w:rPr>
          <w:rFonts w:ascii="Times New Roman" w:hAnsi="Times New Roman"/>
          <w:sz w:val="24"/>
          <w:szCs w:val="24"/>
        </w:rPr>
        <w:t xml:space="preserve"> fine ad ogni dipendente è stata</w:t>
      </w:r>
      <w:r w:rsidRPr="0088660D">
        <w:rPr>
          <w:rFonts w:ascii="Times New Roman" w:hAnsi="Times New Roman"/>
          <w:sz w:val="24"/>
          <w:szCs w:val="24"/>
        </w:rPr>
        <w:t xml:space="preserve"> consegnata in forma cartacea ed in forma elettronica con link sul desktop del computer in uso del D. P.R. 16 aprile 2013</w:t>
      </w:r>
      <w:r w:rsidR="00497AF9">
        <w:rPr>
          <w:rFonts w:ascii="Times New Roman" w:hAnsi="Times New Roman"/>
          <w:sz w:val="24"/>
          <w:szCs w:val="24"/>
        </w:rPr>
        <w:t>,</w:t>
      </w:r>
      <w:r w:rsidRPr="0088660D">
        <w:rPr>
          <w:rFonts w:ascii="Times New Roman" w:hAnsi="Times New Roman"/>
          <w:sz w:val="24"/>
          <w:szCs w:val="24"/>
        </w:rPr>
        <w:t xml:space="preserve"> n. 62 “</w:t>
      </w:r>
      <w:r w:rsidRPr="0088660D">
        <w:rPr>
          <w:rFonts w:ascii="Times New Roman" w:hAnsi="Times New Roman"/>
          <w:i/>
          <w:sz w:val="24"/>
          <w:szCs w:val="24"/>
        </w:rPr>
        <w:t>Regolamento recante codice di comportamento dei dipendenti pubblici, a norma dell’articolo 54 del decreto legislativo 30 marzo 2001, n. 165</w:t>
      </w:r>
      <w:r w:rsidR="00762401" w:rsidRPr="0088660D">
        <w:rPr>
          <w:rFonts w:ascii="Times New Roman" w:hAnsi="Times New Roman"/>
          <w:sz w:val="24"/>
          <w:szCs w:val="24"/>
        </w:rPr>
        <w:t>” unitamente al Codice Etico elaborato dal responsabile della prevenzione della corruzione trasparenza.</w:t>
      </w:r>
    </w:p>
    <w:p w14:paraId="0391FC95" w14:textId="77777777" w:rsidR="00BB6060" w:rsidRPr="0088660D" w:rsidRDefault="00BB6060" w:rsidP="00585A24">
      <w:pPr>
        <w:spacing w:after="0"/>
        <w:ind w:left="567" w:right="567"/>
        <w:jc w:val="both"/>
        <w:rPr>
          <w:rFonts w:ascii="Times New Roman" w:hAnsi="Times New Roman"/>
          <w:sz w:val="24"/>
          <w:szCs w:val="24"/>
        </w:rPr>
      </w:pPr>
      <w:r w:rsidRPr="0088660D">
        <w:rPr>
          <w:rFonts w:ascii="Times New Roman" w:hAnsi="Times New Roman"/>
          <w:sz w:val="24"/>
          <w:szCs w:val="24"/>
        </w:rPr>
        <w:t xml:space="preserve">Il personale dipendente è stato invitato a dare rigida applicazione al Codice di </w:t>
      </w:r>
      <w:r w:rsidR="00FA54D6" w:rsidRPr="0088660D">
        <w:rPr>
          <w:rFonts w:ascii="Times New Roman" w:hAnsi="Times New Roman"/>
          <w:sz w:val="24"/>
          <w:szCs w:val="24"/>
        </w:rPr>
        <w:t>C</w:t>
      </w:r>
      <w:r w:rsidRPr="0088660D">
        <w:rPr>
          <w:rFonts w:ascii="Times New Roman" w:hAnsi="Times New Roman"/>
          <w:sz w:val="24"/>
          <w:szCs w:val="24"/>
        </w:rPr>
        <w:t>omportamento</w:t>
      </w:r>
      <w:r w:rsidR="00E81A30" w:rsidRPr="0088660D">
        <w:rPr>
          <w:rFonts w:ascii="Times New Roman" w:hAnsi="Times New Roman"/>
          <w:sz w:val="24"/>
          <w:szCs w:val="24"/>
        </w:rPr>
        <w:t>.</w:t>
      </w:r>
    </w:p>
    <w:p w14:paraId="12939C39" w14:textId="77777777" w:rsidR="00DF096B" w:rsidRPr="0088660D" w:rsidRDefault="00DF096B" w:rsidP="00585A24">
      <w:pPr>
        <w:spacing w:after="0"/>
        <w:ind w:left="567" w:right="567"/>
        <w:jc w:val="center"/>
        <w:rPr>
          <w:rFonts w:ascii="Times New Roman" w:hAnsi="Times New Roman"/>
          <w:sz w:val="24"/>
          <w:szCs w:val="24"/>
        </w:rPr>
      </w:pPr>
    </w:p>
    <w:p w14:paraId="43DD041C" w14:textId="77777777" w:rsidR="00064033" w:rsidRPr="00091459" w:rsidRDefault="00064033" w:rsidP="00585A24">
      <w:pPr>
        <w:spacing w:after="0"/>
        <w:ind w:left="567" w:right="567"/>
        <w:jc w:val="center"/>
        <w:rPr>
          <w:rFonts w:ascii="Times New Roman" w:hAnsi="Times New Roman"/>
          <w:b/>
          <w:sz w:val="36"/>
          <w:szCs w:val="36"/>
        </w:rPr>
      </w:pPr>
      <w:r w:rsidRPr="00A64FA7">
        <w:rPr>
          <w:rFonts w:ascii="Times New Roman" w:hAnsi="Times New Roman"/>
          <w:b/>
          <w:sz w:val="36"/>
          <w:szCs w:val="36"/>
        </w:rPr>
        <w:t>Sezione 2</w:t>
      </w:r>
    </w:p>
    <w:p w14:paraId="10F37201" w14:textId="77777777" w:rsidR="00064033" w:rsidRPr="00091459" w:rsidRDefault="00064033" w:rsidP="00585A24">
      <w:pPr>
        <w:ind w:left="567" w:right="567"/>
        <w:jc w:val="center"/>
        <w:rPr>
          <w:rFonts w:ascii="Times New Roman" w:hAnsi="Times New Roman"/>
          <w:b/>
          <w:i/>
          <w:sz w:val="36"/>
          <w:szCs w:val="36"/>
        </w:rPr>
      </w:pPr>
      <w:r w:rsidRPr="00091459">
        <w:rPr>
          <w:rFonts w:ascii="Times New Roman" w:hAnsi="Times New Roman"/>
          <w:b/>
          <w:i/>
          <w:sz w:val="36"/>
          <w:szCs w:val="36"/>
        </w:rPr>
        <w:t xml:space="preserve">Piano </w:t>
      </w:r>
      <w:r w:rsidR="00DF096B" w:rsidRPr="00091459">
        <w:rPr>
          <w:rFonts w:ascii="Times New Roman" w:hAnsi="Times New Roman"/>
          <w:b/>
          <w:i/>
          <w:sz w:val="36"/>
          <w:szCs w:val="36"/>
        </w:rPr>
        <w:t xml:space="preserve">Triennale per la </w:t>
      </w:r>
      <w:r w:rsidRPr="00091459">
        <w:rPr>
          <w:rFonts w:ascii="Times New Roman" w:hAnsi="Times New Roman"/>
          <w:b/>
          <w:i/>
          <w:sz w:val="36"/>
          <w:szCs w:val="36"/>
        </w:rPr>
        <w:t>Trasparenza e l’Integrità</w:t>
      </w:r>
    </w:p>
    <w:p w14:paraId="66693CF2" w14:textId="77777777" w:rsidR="00203E0C" w:rsidRPr="0088660D" w:rsidRDefault="0092674D" w:rsidP="00585A24">
      <w:pPr>
        <w:spacing w:after="0"/>
        <w:ind w:left="567" w:right="567"/>
        <w:jc w:val="both"/>
        <w:rPr>
          <w:rFonts w:ascii="Times New Roman" w:hAnsi="Times New Roman"/>
          <w:b/>
          <w:sz w:val="24"/>
          <w:szCs w:val="24"/>
        </w:rPr>
      </w:pPr>
      <w:r>
        <w:rPr>
          <w:rFonts w:ascii="Times New Roman" w:hAnsi="Times New Roman"/>
          <w:b/>
          <w:sz w:val="24"/>
          <w:szCs w:val="24"/>
        </w:rPr>
        <w:t>1</w:t>
      </w:r>
      <w:r w:rsidR="00DF096B" w:rsidRPr="0088660D">
        <w:rPr>
          <w:rFonts w:ascii="Times New Roman" w:hAnsi="Times New Roman"/>
          <w:b/>
          <w:sz w:val="24"/>
          <w:szCs w:val="24"/>
        </w:rPr>
        <w:t xml:space="preserve">. </w:t>
      </w:r>
      <w:r w:rsidR="00203E0C" w:rsidRPr="0088660D">
        <w:rPr>
          <w:rFonts w:ascii="Times New Roman" w:hAnsi="Times New Roman"/>
          <w:b/>
          <w:sz w:val="24"/>
          <w:szCs w:val="24"/>
        </w:rPr>
        <w:t>Fonti normative</w:t>
      </w:r>
    </w:p>
    <w:p w14:paraId="6E53ECAC" w14:textId="77777777" w:rsidR="00203E0C" w:rsidRPr="0088660D" w:rsidRDefault="002D5FB0" w:rsidP="00585A24">
      <w:pPr>
        <w:spacing w:after="0"/>
        <w:ind w:left="567" w:right="567"/>
        <w:jc w:val="both"/>
        <w:rPr>
          <w:rFonts w:ascii="Times New Roman" w:hAnsi="Times New Roman"/>
          <w:sz w:val="24"/>
          <w:szCs w:val="24"/>
        </w:rPr>
      </w:pPr>
      <w:r w:rsidRPr="0088660D">
        <w:rPr>
          <w:rFonts w:ascii="Times New Roman" w:hAnsi="Times New Roman"/>
          <w:sz w:val="24"/>
          <w:szCs w:val="24"/>
        </w:rPr>
        <w:t>L</w:t>
      </w:r>
      <w:r w:rsidR="00042D76" w:rsidRPr="0088660D">
        <w:rPr>
          <w:rFonts w:ascii="Times New Roman" w:hAnsi="Times New Roman"/>
          <w:sz w:val="24"/>
          <w:szCs w:val="24"/>
        </w:rPr>
        <w:t>e</w:t>
      </w:r>
      <w:r w:rsidRPr="0088660D">
        <w:rPr>
          <w:rFonts w:ascii="Times New Roman" w:hAnsi="Times New Roman"/>
          <w:sz w:val="24"/>
          <w:szCs w:val="24"/>
        </w:rPr>
        <w:t xml:space="preserve"> principal</w:t>
      </w:r>
      <w:r w:rsidR="00042D76" w:rsidRPr="0088660D">
        <w:rPr>
          <w:rFonts w:ascii="Times New Roman" w:hAnsi="Times New Roman"/>
          <w:sz w:val="24"/>
          <w:szCs w:val="24"/>
        </w:rPr>
        <w:t xml:space="preserve">i </w:t>
      </w:r>
      <w:r w:rsidRPr="0088660D">
        <w:rPr>
          <w:rFonts w:ascii="Times New Roman" w:hAnsi="Times New Roman"/>
          <w:sz w:val="24"/>
          <w:szCs w:val="24"/>
        </w:rPr>
        <w:t>font</w:t>
      </w:r>
      <w:r w:rsidR="00042D76" w:rsidRPr="0088660D">
        <w:rPr>
          <w:rFonts w:ascii="Times New Roman" w:hAnsi="Times New Roman"/>
          <w:sz w:val="24"/>
          <w:szCs w:val="24"/>
        </w:rPr>
        <w:t>i</w:t>
      </w:r>
      <w:r w:rsidRPr="0088660D">
        <w:rPr>
          <w:rFonts w:ascii="Times New Roman" w:hAnsi="Times New Roman"/>
          <w:sz w:val="24"/>
          <w:szCs w:val="24"/>
        </w:rPr>
        <w:t xml:space="preserve"> normativ</w:t>
      </w:r>
      <w:r w:rsidR="00042D76" w:rsidRPr="0088660D">
        <w:rPr>
          <w:rFonts w:ascii="Times New Roman" w:hAnsi="Times New Roman"/>
          <w:sz w:val="24"/>
          <w:szCs w:val="24"/>
        </w:rPr>
        <w:t>e</w:t>
      </w:r>
      <w:r w:rsidRPr="0088660D">
        <w:rPr>
          <w:rFonts w:ascii="Times New Roman" w:hAnsi="Times New Roman"/>
          <w:sz w:val="24"/>
          <w:szCs w:val="24"/>
        </w:rPr>
        <w:t xml:space="preserve"> per la stesura del</w:t>
      </w:r>
      <w:r w:rsidR="00042D76" w:rsidRPr="0088660D">
        <w:rPr>
          <w:rFonts w:ascii="Times New Roman" w:hAnsi="Times New Roman"/>
          <w:sz w:val="24"/>
          <w:szCs w:val="24"/>
        </w:rPr>
        <w:t>la</w:t>
      </w:r>
      <w:r w:rsidR="00413E09">
        <w:rPr>
          <w:rFonts w:ascii="Times New Roman" w:hAnsi="Times New Roman"/>
          <w:sz w:val="24"/>
          <w:szCs w:val="24"/>
        </w:rPr>
        <w:t xml:space="preserve"> </w:t>
      </w:r>
      <w:r w:rsidR="00042D76" w:rsidRPr="0088660D">
        <w:rPr>
          <w:rFonts w:ascii="Times New Roman" w:hAnsi="Times New Roman"/>
          <w:sz w:val="24"/>
          <w:szCs w:val="24"/>
        </w:rPr>
        <w:t>presente Sezione al Piano Integrato sono</w:t>
      </w:r>
      <w:r w:rsidRPr="0088660D">
        <w:rPr>
          <w:rFonts w:ascii="Times New Roman" w:hAnsi="Times New Roman"/>
          <w:sz w:val="24"/>
          <w:szCs w:val="24"/>
        </w:rPr>
        <w:t xml:space="preserve"> il</w:t>
      </w:r>
      <w:r w:rsidR="005673D5" w:rsidRPr="0088660D">
        <w:rPr>
          <w:rFonts w:ascii="Times New Roman" w:hAnsi="Times New Roman"/>
          <w:sz w:val="24"/>
          <w:szCs w:val="24"/>
        </w:rPr>
        <w:t xml:space="preserve"> Decreto Legislativo n. 33/2013 e le Delibere n. 2/</w:t>
      </w:r>
      <w:r w:rsidR="00413E09">
        <w:rPr>
          <w:rFonts w:ascii="Times New Roman" w:hAnsi="Times New Roman"/>
          <w:sz w:val="24"/>
          <w:szCs w:val="24"/>
        </w:rPr>
        <w:t>20</w:t>
      </w:r>
      <w:r w:rsidR="005673D5" w:rsidRPr="0088660D">
        <w:rPr>
          <w:rFonts w:ascii="Times New Roman" w:hAnsi="Times New Roman"/>
          <w:sz w:val="24"/>
          <w:szCs w:val="24"/>
        </w:rPr>
        <w:t xml:space="preserve">12 della CIVIT (ora ANAC) e n. 50/2013 dell’ANAC. </w:t>
      </w:r>
    </w:p>
    <w:p w14:paraId="24AB7DBE" w14:textId="77777777" w:rsidR="00DF249E" w:rsidRPr="0088660D" w:rsidRDefault="00DF249E" w:rsidP="00585A24">
      <w:pPr>
        <w:spacing w:after="0"/>
        <w:ind w:left="567" w:right="567"/>
        <w:jc w:val="both"/>
        <w:rPr>
          <w:rFonts w:ascii="Times New Roman" w:hAnsi="Times New Roman"/>
          <w:sz w:val="24"/>
          <w:szCs w:val="24"/>
        </w:rPr>
      </w:pPr>
      <w:r w:rsidRPr="0088660D">
        <w:rPr>
          <w:rFonts w:ascii="Times New Roman" w:hAnsi="Times New Roman"/>
          <w:sz w:val="24"/>
          <w:szCs w:val="24"/>
        </w:rPr>
        <w:t xml:space="preserve">Si precisa che è stato consultato il decreto legislativo 25 maggio 2016, n. 97 </w:t>
      </w:r>
      <w:r w:rsidRPr="00674034">
        <w:rPr>
          <w:rFonts w:ascii="Times New Roman" w:hAnsi="Times New Roman"/>
          <w:i/>
          <w:sz w:val="24"/>
          <w:szCs w:val="24"/>
        </w:rPr>
        <w:t xml:space="preserve">“Revisione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 </w:t>
      </w:r>
      <w:r w:rsidRPr="0088660D">
        <w:rPr>
          <w:rFonts w:ascii="Times New Roman" w:hAnsi="Times New Roman"/>
          <w:sz w:val="24"/>
          <w:szCs w:val="24"/>
        </w:rPr>
        <w:t>(G.U. 8 giugno 2016, n. 132);</w:t>
      </w:r>
    </w:p>
    <w:p w14:paraId="6203B438" w14:textId="77777777" w:rsidR="00762401" w:rsidRPr="0088660D" w:rsidRDefault="00DF249E" w:rsidP="00585A24">
      <w:pPr>
        <w:spacing w:after="0"/>
        <w:ind w:left="567" w:right="567"/>
        <w:jc w:val="both"/>
        <w:rPr>
          <w:rFonts w:ascii="Times New Roman" w:hAnsi="Times New Roman"/>
          <w:sz w:val="24"/>
          <w:szCs w:val="24"/>
        </w:rPr>
      </w:pPr>
      <w:r w:rsidRPr="0088660D">
        <w:rPr>
          <w:rFonts w:ascii="Times New Roman" w:hAnsi="Times New Roman"/>
          <w:sz w:val="24"/>
          <w:szCs w:val="24"/>
        </w:rPr>
        <w:t xml:space="preserve">Da ultimo è </w:t>
      </w:r>
      <w:r w:rsidR="00762401" w:rsidRPr="0088660D">
        <w:rPr>
          <w:rFonts w:ascii="Times New Roman" w:hAnsi="Times New Roman"/>
          <w:sz w:val="24"/>
          <w:szCs w:val="24"/>
        </w:rPr>
        <w:t xml:space="preserve">stato </w:t>
      </w:r>
      <w:r w:rsidRPr="0088660D">
        <w:rPr>
          <w:rFonts w:ascii="Times New Roman" w:hAnsi="Times New Roman"/>
          <w:sz w:val="24"/>
          <w:szCs w:val="24"/>
        </w:rPr>
        <w:t xml:space="preserve">consultato anche il Piano Nazionale Anticorruzione 2016 </w:t>
      </w:r>
      <w:r w:rsidR="00762401" w:rsidRPr="0088660D">
        <w:rPr>
          <w:rFonts w:ascii="Times New Roman" w:hAnsi="Times New Roman"/>
          <w:sz w:val="24"/>
          <w:szCs w:val="24"/>
        </w:rPr>
        <w:t>pubblicato in Gazzetta Ufficiale, serie generale, n. 197 del 24 agosto 2016 approvato in via definitiva dall’Autorità Nazionale Anticorruzione con del</w:t>
      </w:r>
      <w:r w:rsidRPr="0088660D">
        <w:rPr>
          <w:rFonts w:ascii="Times New Roman" w:hAnsi="Times New Roman"/>
          <w:sz w:val="24"/>
          <w:szCs w:val="24"/>
        </w:rPr>
        <w:t xml:space="preserve">ibera n. 831 del 3 agosto 2016. </w:t>
      </w:r>
      <w:r w:rsidR="00762401" w:rsidRPr="0088660D">
        <w:rPr>
          <w:rFonts w:ascii="Times New Roman" w:hAnsi="Times New Roman"/>
          <w:sz w:val="24"/>
          <w:szCs w:val="24"/>
        </w:rPr>
        <w:t xml:space="preserve">Il comma 1, lett. a) e b) dell’art. 41 del d.lgs. 97/2016, modificando la l. 190/2012, specifica che il </w:t>
      </w:r>
      <w:r w:rsidR="00762401" w:rsidRPr="0088660D">
        <w:rPr>
          <w:rFonts w:ascii="Times New Roman" w:hAnsi="Times New Roman"/>
          <w:sz w:val="24"/>
          <w:szCs w:val="24"/>
        </w:rPr>
        <w:lastRenderedPageBreak/>
        <w:t>PNA «</w:t>
      </w:r>
      <w:r w:rsidR="00762401" w:rsidRPr="0088660D">
        <w:rPr>
          <w:rFonts w:ascii="Times New Roman" w:hAnsi="Times New Roman"/>
          <w:i/>
          <w:sz w:val="24"/>
          <w:szCs w:val="24"/>
        </w:rPr>
        <w:t>costituisce atto di indirizzo per le pubbliche amministrazioni di cui all’articolo 1, comma 2, del decreto legislativo 30 marzo 2001, n. 165, ai fini dell’adozione dei propri piani triennali di prevenzione della corruzione, e per gli altri soggetti di cui all’art. 2-bis, co. 2 del decreto legislativo 14 marzo 2013, n. 33, ai fini dell’adozione di misure di prevenzione della corruzione integrative di quelle adottate ai sensi del decreto legislativo 8 giugno 2001, n. 231, anche per assicurare l’attuazione dei compiti di cui al comma 4, lettera a)</w:t>
      </w:r>
      <w:r w:rsidR="00762401" w:rsidRPr="0088660D">
        <w:rPr>
          <w:rFonts w:ascii="Times New Roman" w:hAnsi="Times New Roman"/>
          <w:sz w:val="24"/>
          <w:szCs w:val="24"/>
        </w:rPr>
        <w:t>».</w:t>
      </w:r>
    </w:p>
    <w:p w14:paraId="4325AC26" w14:textId="77777777" w:rsidR="00042D76" w:rsidRPr="0088660D" w:rsidRDefault="00042D76" w:rsidP="00585A24">
      <w:pPr>
        <w:spacing w:after="0"/>
        <w:ind w:left="567" w:right="567"/>
        <w:jc w:val="both"/>
        <w:rPr>
          <w:rFonts w:ascii="Times New Roman" w:hAnsi="Times New Roman"/>
          <w:sz w:val="24"/>
          <w:szCs w:val="24"/>
        </w:rPr>
      </w:pPr>
    </w:p>
    <w:p w14:paraId="174A058C" w14:textId="77777777" w:rsidR="00042D76" w:rsidRPr="0088660D" w:rsidRDefault="00D57728" w:rsidP="00585A24">
      <w:pPr>
        <w:spacing w:after="0"/>
        <w:ind w:left="567" w:right="567"/>
        <w:jc w:val="both"/>
        <w:rPr>
          <w:rFonts w:ascii="Times New Roman" w:hAnsi="Times New Roman"/>
          <w:b/>
          <w:sz w:val="24"/>
          <w:szCs w:val="24"/>
        </w:rPr>
      </w:pPr>
      <w:r>
        <w:rPr>
          <w:rFonts w:ascii="Times New Roman" w:hAnsi="Times New Roman"/>
          <w:b/>
          <w:sz w:val="24"/>
          <w:szCs w:val="24"/>
        </w:rPr>
        <w:t>2</w:t>
      </w:r>
      <w:r w:rsidR="00DF096B" w:rsidRPr="0088660D">
        <w:rPr>
          <w:rFonts w:ascii="Times New Roman" w:hAnsi="Times New Roman"/>
          <w:b/>
          <w:sz w:val="24"/>
          <w:szCs w:val="24"/>
        </w:rPr>
        <w:t xml:space="preserve">. </w:t>
      </w:r>
      <w:r w:rsidR="00042D76" w:rsidRPr="0088660D">
        <w:rPr>
          <w:rFonts w:ascii="Times New Roman" w:hAnsi="Times New Roman"/>
          <w:b/>
          <w:sz w:val="24"/>
          <w:szCs w:val="24"/>
        </w:rPr>
        <w:t>Contenuti</w:t>
      </w:r>
      <w:r w:rsidR="00900279" w:rsidRPr="00900279">
        <w:rPr>
          <w:rStyle w:val="Rimandonotaapidipagina"/>
          <w:rFonts w:ascii="Times New Roman" w:hAnsi="Times New Roman"/>
          <w:b/>
          <w:sz w:val="24"/>
          <w:szCs w:val="24"/>
        </w:rPr>
        <w:footnoteReference w:customMarkFollows="1" w:id="5"/>
        <w:sym w:font="Symbol" w:char="F02A"/>
      </w:r>
    </w:p>
    <w:p w14:paraId="0DC39A3D" w14:textId="77777777" w:rsidR="00042D76" w:rsidRPr="0088660D" w:rsidRDefault="00042D76" w:rsidP="00585A24">
      <w:pPr>
        <w:spacing w:after="0"/>
        <w:ind w:left="567" w:right="567"/>
        <w:jc w:val="both"/>
        <w:rPr>
          <w:rFonts w:ascii="Times New Roman" w:hAnsi="Times New Roman"/>
          <w:sz w:val="24"/>
          <w:szCs w:val="24"/>
        </w:rPr>
      </w:pPr>
      <w:r w:rsidRPr="0088660D">
        <w:rPr>
          <w:rFonts w:ascii="Times New Roman" w:hAnsi="Times New Roman"/>
          <w:sz w:val="24"/>
          <w:szCs w:val="24"/>
        </w:rPr>
        <w:t xml:space="preserve">Per dare attuazione alle disposizioni di legge sul tema della trasparenza di seguito si rappresenta il percorso di realizzazione della Sezione Amministrazione Trasparente del sito web del Consiglio </w:t>
      </w:r>
    </w:p>
    <w:p w14:paraId="2400C97D" w14:textId="77777777" w:rsidR="00042D76" w:rsidRPr="002267A2" w:rsidRDefault="004C228C" w:rsidP="00585A24">
      <w:pPr>
        <w:spacing w:after="0"/>
        <w:ind w:left="567" w:right="567"/>
        <w:jc w:val="both"/>
        <w:rPr>
          <w:rFonts w:ascii="Times New Roman" w:hAnsi="Times New Roman"/>
          <w:sz w:val="24"/>
          <w:szCs w:val="24"/>
        </w:rPr>
      </w:pPr>
      <w:r>
        <w:rPr>
          <w:rFonts w:ascii="Times New Roman" w:hAnsi="Times New Roman"/>
          <w:sz w:val="24"/>
          <w:szCs w:val="24"/>
        </w:rPr>
        <w:t xml:space="preserve">La </w:t>
      </w:r>
      <w:r w:rsidR="00042D76" w:rsidRPr="0088660D">
        <w:rPr>
          <w:rFonts w:ascii="Times New Roman" w:hAnsi="Times New Roman"/>
          <w:sz w:val="24"/>
          <w:szCs w:val="24"/>
        </w:rPr>
        <w:t xml:space="preserve">Sezione </w:t>
      </w:r>
      <w:r w:rsidR="00042D76" w:rsidRPr="0088660D">
        <w:rPr>
          <w:rFonts w:ascii="Times New Roman" w:hAnsi="Times New Roman"/>
          <w:i/>
          <w:sz w:val="24"/>
          <w:szCs w:val="24"/>
        </w:rPr>
        <w:t>Amministrazione Trasparente</w:t>
      </w:r>
      <w:r w:rsidR="00042D76" w:rsidRPr="0088660D">
        <w:rPr>
          <w:rFonts w:ascii="Times New Roman" w:hAnsi="Times New Roman"/>
          <w:sz w:val="24"/>
          <w:szCs w:val="24"/>
        </w:rPr>
        <w:t xml:space="preserve"> avrà un </w:t>
      </w:r>
      <w:r w:rsidR="00042D76" w:rsidRPr="0088660D">
        <w:rPr>
          <w:rFonts w:ascii="Times New Roman" w:hAnsi="Times New Roman"/>
          <w:i/>
          <w:sz w:val="24"/>
          <w:szCs w:val="24"/>
        </w:rPr>
        <w:t>link</w:t>
      </w:r>
      <w:r w:rsidR="00042D76" w:rsidRPr="0088660D">
        <w:rPr>
          <w:rFonts w:ascii="Times New Roman" w:hAnsi="Times New Roman"/>
          <w:sz w:val="24"/>
          <w:szCs w:val="24"/>
        </w:rPr>
        <w:t xml:space="preserve"> sulla </w:t>
      </w:r>
      <w:r w:rsidR="00042D76" w:rsidRPr="0088660D">
        <w:rPr>
          <w:rFonts w:ascii="Times New Roman" w:hAnsi="Times New Roman"/>
          <w:i/>
          <w:sz w:val="24"/>
          <w:szCs w:val="24"/>
        </w:rPr>
        <w:t>Home Page</w:t>
      </w:r>
      <w:r w:rsidR="00042D76" w:rsidRPr="0088660D">
        <w:rPr>
          <w:rFonts w:ascii="Times New Roman" w:hAnsi="Times New Roman"/>
          <w:sz w:val="24"/>
          <w:szCs w:val="24"/>
        </w:rPr>
        <w:t xml:space="preserve"> del sito web del Consiglio che trasferirà l’utente ad una pagina di indice </w:t>
      </w:r>
      <w:r w:rsidR="00042D76" w:rsidRPr="002267A2">
        <w:rPr>
          <w:rFonts w:ascii="Times New Roman" w:hAnsi="Times New Roman"/>
          <w:sz w:val="24"/>
          <w:szCs w:val="24"/>
        </w:rPr>
        <w:t>delle singole pagine web di rilevanza specifica.</w:t>
      </w:r>
    </w:p>
    <w:p w14:paraId="4D3E8425" w14:textId="77777777" w:rsidR="00042D76" w:rsidRPr="002267A2" w:rsidRDefault="00042D76" w:rsidP="00585A24">
      <w:pPr>
        <w:spacing w:after="0"/>
        <w:ind w:left="567" w:right="567"/>
        <w:jc w:val="both"/>
        <w:rPr>
          <w:rFonts w:ascii="Times New Roman" w:hAnsi="Times New Roman"/>
          <w:sz w:val="24"/>
          <w:szCs w:val="24"/>
        </w:rPr>
      </w:pPr>
      <w:r w:rsidRPr="002267A2">
        <w:rPr>
          <w:rFonts w:ascii="Times New Roman" w:hAnsi="Times New Roman"/>
          <w:sz w:val="24"/>
          <w:szCs w:val="24"/>
        </w:rPr>
        <w:t>All’interno di ogni successiva pagina si potranno attingere le notizie e le informazioni ostensibili per legge nel rispetto del segreto d’ufficio e della protezione dei dati pe</w:t>
      </w:r>
      <w:r w:rsidR="00BE56AD" w:rsidRPr="002267A2">
        <w:rPr>
          <w:rFonts w:ascii="Times New Roman" w:hAnsi="Times New Roman"/>
          <w:sz w:val="24"/>
          <w:szCs w:val="24"/>
        </w:rPr>
        <w:t xml:space="preserve">rsonali ai sensi del </w:t>
      </w:r>
      <w:r w:rsidR="008E0680" w:rsidRPr="002267A2">
        <w:rPr>
          <w:rFonts w:ascii="Times New Roman" w:hAnsi="Times New Roman"/>
          <w:sz w:val="24"/>
          <w:szCs w:val="24"/>
        </w:rPr>
        <w:t>D</w:t>
      </w:r>
      <w:r w:rsidR="00BE56AD" w:rsidRPr="002267A2">
        <w:rPr>
          <w:rFonts w:ascii="Times New Roman" w:hAnsi="Times New Roman"/>
          <w:sz w:val="24"/>
          <w:szCs w:val="24"/>
        </w:rPr>
        <w:t xml:space="preserve">. </w:t>
      </w:r>
      <w:r w:rsidR="008E0680" w:rsidRPr="002267A2">
        <w:rPr>
          <w:rFonts w:ascii="Times New Roman" w:hAnsi="Times New Roman"/>
          <w:sz w:val="24"/>
          <w:szCs w:val="24"/>
        </w:rPr>
        <w:t>L</w:t>
      </w:r>
      <w:r w:rsidR="00BE56AD" w:rsidRPr="002267A2">
        <w:rPr>
          <w:rFonts w:ascii="Times New Roman" w:hAnsi="Times New Roman"/>
          <w:sz w:val="24"/>
          <w:szCs w:val="24"/>
        </w:rPr>
        <w:t>gs.</w:t>
      </w:r>
      <w:r w:rsidRPr="002267A2">
        <w:rPr>
          <w:rFonts w:ascii="Times New Roman" w:hAnsi="Times New Roman"/>
          <w:sz w:val="24"/>
          <w:szCs w:val="24"/>
        </w:rPr>
        <w:t xml:space="preserve"> 196/2003.</w:t>
      </w:r>
    </w:p>
    <w:p w14:paraId="72606112" w14:textId="77777777" w:rsidR="00DE316E" w:rsidRPr="002267A2" w:rsidRDefault="00042D76" w:rsidP="00585A24">
      <w:pPr>
        <w:spacing w:after="0"/>
        <w:ind w:left="567" w:right="567"/>
        <w:jc w:val="both"/>
        <w:rPr>
          <w:rFonts w:ascii="Times New Roman" w:hAnsi="Times New Roman"/>
          <w:sz w:val="24"/>
          <w:szCs w:val="24"/>
        </w:rPr>
      </w:pPr>
      <w:r w:rsidRPr="002267A2">
        <w:rPr>
          <w:rFonts w:ascii="Times New Roman" w:hAnsi="Times New Roman"/>
          <w:sz w:val="24"/>
          <w:szCs w:val="24"/>
        </w:rPr>
        <w:t xml:space="preserve">In particolare di seguito i contenuti delle singole pagine web che verranno aggiornate tempestivamente ad ogni cambiamento dei suoi contenuti per effetto di integrazioni normative e </w:t>
      </w:r>
      <w:r w:rsidR="00CF3880" w:rsidRPr="002267A2">
        <w:rPr>
          <w:rFonts w:ascii="Times New Roman" w:hAnsi="Times New Roman"/>
          <w:sz w:val="24"/>
          <w:szCs w:val="24"/>
        </w:rPr>
        <w:t>di modifiche soggettive od oggettive</w:t>
      </w:r>
      <w:r w:rsidR="00EA2D79" w:rsidRPr="002267A2">
        <w:rPr>
          <w:rFonts w:ascii="Times New Roman" w:hAnsi="Times New Roman"/>
          <w:sz w:val="24"/>
          <w:szCs w:val="24"/>
        </w:rPr>
        <w:t xml:space="preserve"> (</w:t>
      </w:r>
      <w:r w:rsidR="00DE316E" w:rsidRPr="002267A2">
        <w:rPr>
          <w:rFonts w:ascii="Times New Roman" w:hAnsi="Times New Roman"/>
          <w:sz w:val="24"/>
          <w:szCs w:val="24"/>
        </w:rPr>
        <w:t>in parentesi</w:t>
      </w:r>
      <w:r w:rsidR="00BE56AD" w:rsidRPr="002267A2">
        <w:rPr>
          <w:rFonts w:ascii="Times New Roman" w:hAnsi="Times New Roman"/>
          <w:sz w:val="24"/>
          <w:szCs w:val="24"/>
        </w:rPr>
        <w:t xml:space="preserve"> l’articolo di riferimento del d. lgs</w:t>
      </w:r>
      <w:r w:rsidR="00CF3880" w:rsidRPr="002267A2">
        <w:rPr>
          <w:rFonts w:ascii="Times New Roman" w:hAnsi="Times New Roman"/>
          <w:sz w:val="24"/>
          <w:szCs w:val="24"/>
        </w:rPr>
        <w:t>.</w:t>
      </w:r>
      <w:r w:rsidR="00DE316E" w:rsidRPr="002267A2">
        <w:rPr>
          <w:rFonts w:ascii="Times New Roman" w:hAnsi="Times New Roman"/>
          <w:sz w:val="24"/>
          <w:szCs w:val="24"/>
        </w:rPr>
        <w:t xml:space="preserve"> n. 33/2013)</w:t>
      </w:r>
    </w:p>
    <w:p w14:paraId="7678E360" w14:textId="77777777" w:rsidR="00F10A69" w:rsidRPr="002267A2" w:rsidRDefault="00D57728" w:rsidP="00585A24">
      <w:pPr>
        <w:spacing w:after="0"/>
        <w:ind w:left="567" w:right="567"/>
        <w:jc w:val="both"/>
        <w:rPr>
          <w:rFonts w:ascii="Times New Roman" w:hAnsi="Times New Roman"/>
          <w:sz w:val="24"/>
          <w:szCs w:val="24"/>
        </w:rPr>
      </w:pPr>
      <w:r w:rsidRPr="002267A2">
        <w:rPr>
          <w:rFonts w:ascii="Times New Roman" w:hAnsi="Times New Roman"/>
          <w:sz w:val="24"/>
          <w:szCs w:val="24"/>
        </w:rPr>
        <w:t>Si precisa che entro il</w:t>
      </w:r>
      <w:r w:rsidR="00F10A69" w:rsidRPr="002267A2">
        <w:rPr>
          <w:rFonts w:ascii="Times New Roman" w:hAnsi="Times New Roman"/>
          <w:sz w:val="24"/>
          <w:szCs w:val="24"/>
        </w:rPr>
        <w:t xml:space="preserve"> 23 dicembre 2016 verrà adottato apposito regolamento in merito agli obblighi di cui all’art. 5 (</w:t>
      </w:r>
      <w:r w:rsidR="00F10A69" w:rsidRPr="002267A2">
        <w:rPr>
          <w:rFonts w:ascii="Times New Roman" w:hAnsi="Times New Roman"/>
          <w:i/>
          <w:sz w:val="24"/>
          <w:szCs w:val="24"/>
        </w:rPr>
        <w:t>Accesso civico</w:t>
      </w:r>
      <w:r w:rsidR="00F10A69" w:rsidRPr="002267A2">
        <w:rPr>
          <w:rFonts w:ascii="Times New Roman" w:hAnsi="Times New Roman"/>
          <w:sz w:val="24"/>
          <w:szCs w:val="24"/>
        </w:rPr>
        <w:t xml:space="preserve">) del </w:t>
      </w:r>
      <w:r w:rsidR="00486977" w:rsidRPr="002267A2">
        <w:rPr>
          <w:rFonts w:ascii="Times New Roman" w:hAnsi="Times New Roman"/>
          <w:sz w:val="24"/>
          <w:szCs w:val="24"/>
        </w:rPr>
        <w:t>D</w:t>
      </w:r>
      <w:r w:rsidR="00F10A69" w:rsidRPr="002267A2">
        <w:rPr>
          <w:rFonts w:ascii="Times New Roman" w:hAnsi="Times New Roman"/>
          <w:sz w:val="24"/>
          <w:szCs w:val="24"/>
        </w:rPr>
        <w:t xml:space="preserve">. </w:t>
      </w:r>
      <w:r w:rsidR="00486977" w:rsidRPr="002267A2">
        <w:rPr>
          <w:rFonts w:ascii="Times New Roman" w:hAnsi="Times New Roman"/>
          <w:sz w:val="24"/>
          <w:szCs w:val="24"/>
        </w:rPr>
        <w:t>L</w:t>
      </w:r>
      <w:r w:rsidR="00F10A69" w:rsidRPr="002267A2">
        <w:rPr>
          <w:rFonts w:ascii="Times New Roman" w:hAnsi="Times New Roman"/>
          <w:sz w:val="24"/>
          <w:szCs w:val="24"/>
        </w:rPr>
        <w:t>gs. 33 del 2013 per c</w:t>
      </w:r>
      <w:r w:rsidR="00486977" w:rsidRPr="002267A2">
        <w:rPr>
          <w:rFonts w:ascii="Times New Roman" w:hAnsi="Times New Roman"/>
          <w:sz w:val="24"/>
          <w:szCs w:val="24"/>
        </w:rPr>
        <w:t>ome modificato dall’art. 6 del D</w:t>
      </w:r>
      <w:r w:rsidR="00F10A69" w:rsidRPr="002267A2">
        <w:rPr>
          <w:rFonts w:ascii="Times New Roman" w:hAnsi="Times New Roman"/>
          <w:sz w:val="24"/>
          <w:szCs w:val="24"/>
        </w:rPr>
        <w:t xml:space="preserve">. </w:t>
      </w:r>
      <w:r w:rsidR="00486977" w:rsidRPr="002267A2">
        <w:rPr>
          <w:rFonts w:ascii="Times New Roman" w:hAnsi="Times New Roman"/>
          <w:sz w:val="24"/>
          <w:szCs w:val="24"/>
        </w:rPr>
        <w:t>L</w:t>
      </w:r>
      <w:r w:rsidR="00F10A69" w:rsidRPr="002267A2">
        <w:rPr>
          <w:rFonts w:ascii="Times New Roman" w:hAnsi="Times New Roman"/>
          <w:sz w:val="24"/>
          <w:szCs w:val="24"/>
        </w:rPr>
        <w:t>gs. 97 del 2016.</w:t>
      </w:r>
    </w:p>
    <w:p w14:paraId="16B7D330" w14:textId="77777777" w:rsidR="00DF096B" w:rsidRPr="0088660D" w:rsidRDefault="00DF096B" w:rsidP="00585A24">
      <w:pPr>
        <w:spacing w:after="0"/>
        <w:ind w:left="567" w:right="567"/>
        <w:jc w:val="both"/>
        <w:rPr>
          <w:rFonts w:ascii="Times New Roman" w:hAnsi="Times New Roman"/>
          <w:b/>
          <w:bCs/>
          <w:color w:val="008100"/>
          <w:sz w:val="24"/>
          <w:szCs w:val="24"/>
        </w:rPr>
      </w:pPr>
    </w:p>
    <w:p w14:paraId="252D8EEA" w14:textId="77777777" w:rsidR="00CF3880" w:rsidRPr="00BB7068" w:rsidRDefault="00CF3880" w:rsidP="00585A24">
      <w:pPr>
        <w:spacing w:after="0"/>
        <w:ind w:left="567" w:right="567"/>
        <w:jc w:val="both"/>
        <w:rPr>
          <w:rFonts w:ascii="Times New Roman" w:hAnsi="Times New Roman"/>
          <w:b/>
          <w:bCs/>
          <w:sz w:val="24"/>
          <w:szCs w:val="24"/>
        </w:rPr>
      </w:pPr>
      <w:r w:rsidRPr="00BB7068">
        <w:rPr>
          <w:rFonts w:ascii="Times New Roman" w:hAnsi="Times New Roman"/>
          <w:b/>
          <w:bCs/>
          <w:sz w:val="24"/>
          <w:szCs w:val="24"/>
        </w:rPr>
        <w:t>A) Atti di carattere normativo e amministrativo generale</w:t>
      </w:r>
      <w:r w:rsidR="00BB7068">
        <w:rPr>
          <w:rFonts w:ascii="Times New Roman" w:hAnsi="Times New Roman"/>
          <w:b/>
          <w:bCs/>
          <w:sz w:val="24"/>
          <w:szCs w:val="24"/>
        </w:rPr>
        <w:t xml:space="preserve"> (</w:t>
      </w:r>
      <w:r w:rsidRPr="00BB7068">
        <w:rPr>
          <w:rFonts w:ascii="Times New Roman" w:hAnsi="Times New Roman"/>
          <w:b/>
          <w:bCs/>
          <w:sz w:val="24"/>
          <w:szCs w:val="24"/>
        </w:rPr>
        <w:t>Art. 12)</w:t>
      </w:r>
    </w:p>
    <w:p w14:paraId="5FD05C81" w14:textId="77777777" w:rsidR="00CF3880" w:rsidRPr="00BB7068"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BB7068">
        <w:rPr>
          <w:rFonts w:ascii="Times New Roman" w:hAnsi="Times New Roman"/>
          <w:sz w:val="24"/>
          <w:szCs w:val="24"/>
        </w:rPr>
        <w:t>Sono pubblicati tutti i Regolamenti emanati dal Consiglio</w:t>
      </w:r>
      <w:r w:rsidR="00214FDB" w:rsidRPr="00BB7068">
        <w:rPr>
          <w:rFonts w:ascii="Times New Roman" w:hAnsi="Times New Roman"/>
          <w:sz w:val="24"/>
          <w:szCs w:val="24"/>
        </w:rPr>
        <w:t>;</w:t>
      </w:r>
      <w:r w:rsidRPr="00BB7068">
        <w:rPr>
          <w:rFonts w:ascii="Times New Roman" w:hAnsi="Times New Roman"/>
          <w:sz w:val="24"/>
          <w:szCs w:val="24"/>
        </w:rPr>
        <w:t xml:space="preserve"> i provvedimenti di carattere amministrativo</w:t>
      </w:r>
      <w:r w:rsidR="00486977">
        <w:rPr>
          <w:rFonts w:ascii="Times New Roman" w:hAnsi="Times New Roman"/>
          <w:sz w:val="24"/>
          <w:szCs w:val="24"/>
        </w:rPr>
        <w:t xml:space="preserve"> </w:t>
      </w:r>
      <w:r w:rsidR="00214FDB" w:rsidRPr="00BB7068">
        <w:rPr>
          <w:rFonts w:ascii="Times New Roman" w:hAnsi="Times New Roman"/>
          <w:sz w:val="24"/>
          <w:szCs w:val="24"/>
        </w:rPr>
        <w:t xml:space="preserve">generale </w:t>
      </w:r>
      <w:r w:rsidRPr="00BB7068">
        <w:rPr>
          <w:rFonts w:ascii="Times New Roman" w:hAnsi="Times New Roman"/>
          <w:sz w:val="24"/>
          <w:szCs w:val="24"/>
        </w:rPr>
        <w:t>relativi alla presentazione delle domande di iscrizione o di accesso ai servizi resi dal Consiglio</w:t>
      </w:r>
    </w:p>
    <w:p w14:paraId="5779B53A"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732A4F47" w14:textId="77777777" w:rsidR="00CF3880" w:rsidRPr="00BB7068" w:rsidRDefault="00CF3880"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B) Dati concernenti i componenti dei consiglieri (Art. 14)</w:t>
      </w:r>
    </w:p>
    <w:p w14:paraId="3930557F" w14:textId="77777777" w:rsidR="00CF3880" w:rsidRPr="00BB7068" w:rsidRDefault="005D513D" w:rsidP="00585A24">
      <w:pPr>
        <w:widowControl w:val="0"/>
        <w:autoSpaceDE w:val="0"/>
        <w:autoSpaceDN w:val="0"/>
        <w:adjustRightInd w:val="0"/>
        <w:spacing w:after="0"/>
        <w:ind w:left="567" w:right="567"/>
        <w:jc w:val="both"/>
        <w:rPr>
          <w:rFonts w:ascii="Times New Roman" w:hAnsi="Times New Roman"/>
          <w:sz w:val="24"/>
          <w:szCs w:val="24"/>
        </w:rPr>
      </w:pPr>
      <w:r>
        <w:rPr>
          <w:rFonts w:ascii="Times New Roman" w:hAnsi="Times New Roman"/>
          <w:sz w:val="24"/>
          <w:szCs w:val="24"/>
        </w:rPr>
        <w:t>La pagina web</w:t>
      </w:r>
      <w:r w:rsidR="00CF3880" w:rsidRPr="00BB7068">
        <w:rPr>
          <w:rFonts w:ascii="Times New Roman" w:hAnsi="Times New Roman"/>
          <w:sz w:val="24"/>
          <w:szCs w:val="24"/>
        </w:rPr>
        <w:t xml:space="preserve"> contiene l’indicazione delle generalità dei Consiglieri eletti con la pubblicazione dei dati e documenti previsti dall’a</w:t>
      </w:r>
      <w:r w:rsidR="00486977">
        <w:rPr>
          <w:rFonts w:ascii="Times New Roman" w:hAnsi="Times New Roman"/>
          <w:sz w:val="24"/>
          <w:szCs w:val="24"/>
        </w:rPr>
        <w:t>rt. 14 D</w:t>
      </w:r>
      <w:r w:rsidR="00854274">
        <w:rPr>
          <w:rFonts w:ascii="Times New Roman" w:hAnsi="Times New Roman"/>
          <w:sz w:val="24"/>
          <w:szCs w:val="24"/>
        </w:rPr>
        <w:t xml:space="preserve">. </w:t>
      </w:r>
      <w:r w:rsidR="00486977">
        <w:rPr>
          <w:rFonts w:ascii="Times New Roman" w:hAnsi="Times New Roman"/>
          <w:sz w:val="24"/>
          <w:szCs w:val="24"/>
        </w:rPr>
        <w:t>L</w:t>
      </w:r>
      <w:r w:rsidR="00854274">
        <w:rPr>
          <w:rFonts w:ascii="Times New Roman" w:hAnsi="Times New Roman"/>
          <w:sz w:val="24"/>
          <w:szCs w:val="24"/>
        </w:rPr>
        <w:t>gs.</w:t>
      </w:r>
      <w:r w:rsidR="00CF3880" w:rsidRPr="00BB7068">
        <w:rPr>
          <w:rFonts w:ascii="Times New Roman" w:hAnsi="Times New Roman"/>
          <w:sz w:val="24"/>
          <w:szCs w:val="24"/>
        </w:rPr>
        <w:t xml:space="preserve"> 33/2013</w:t>
      </w:r>
      <w:r w:rsidR="00066EA9" w:rsidRPr="00BB7068">
        <w:rPr>
          <w:rStyle w:val="Rimandonotaapidipagina"/>
          <w:rFonts w:ascii="Times New Roman" w:hAnsi="Times New Roman"/>
          <w:sz w:val="24"/>
          <w:szCs w:val="24"/>
        </w:rPr>
        <w:footnoteReference w:id="6"/>
      </w:r>
      <w:r w:rsidR="00CF3880" w:rsidRPr="00BB7068">
        <w:rPr>
          <w:rFonts w:ascii="Times New Roman" w:hAnsi="Times New Roman"/>
          <w:sz w:val="24"/>
          <w:szCs w:val="24"/>
        </w:rPr>
        <w:t>.</w:t>
      </w:r>
    </w:p>
    <w:p w14:paraId="0E4CC8F9"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32C6B826" w14:textId="77777777" w:rsidR="00CF3880" w:rsidRPr="00BB7068" w:rsidRDefault="00CF3880"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C) Dati concernenti i titolari di incarichi dirigenziali e di collaborazione o consulenza (Art. 15)</w:t>
      </w:r>
      <w:r w:rsidR="002267A2">
        <w:rPr>
          <w:rFonts w:ascii="Times New Roman" w:hAnsi="Times New Roman"/>
          <w:b/>
          <w:bCs/>
          <w:sz w:val="24"/>
          <w:szCs w:val="24"/>
        </w:rPr>
        <w:t xml:space="preserve"> NON APPLICABILE</w:t>
      </w:r>
    </w:p>
    <w:p w14:paraId="0C934C6B"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09E76AB5" w14:textId="77777777" w:rsidR="00CF3880" w:rsidRPr="00BB7068" w:rsidRDefault="00CF3880"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D) Dati concernenti la dotazione organica e il costo del personale con rapporto di</w:t>
      </w:r>
      <w:r w:rsidR="00376711">
        <w:rPr>
          <w:rFonts w:ascii="Times New Roman" w:hAnsi="Times New Roman"/>
          <w:b/>
          <w:bCs/>
          <w:sz w:val="24"/>
          <w:szCs w:val="24"/>
        </w:rPr>
        <w:t xml:space="preserve"> lavoro a tempo indeterminato (</w:t>
      </w:r>
      <w:r w:rsidRPr="00BB7068">
        <w:rPr>
          <w:rFonts w:ascii="Times New Roman" w:hAnsi="Times New Roman"/>
          <w:b/>
          <w:bCs/>
          <w:sz w:val="24"/>
          <w:szCs w:val="24"/>
        </w:rPr>
        <w:t>Art. 16); a tempo determinato (Art. 17); della contrattazione collettiva (Art.21)</w:t>
      </w:r>
      <w:r w:rsidR="00DF249E" w:rsidRPr="00BB7068">
        <w:rPr>
          <w:rStyle w:val="Rimandonotaapidipagina"/>
          <w:rFonts w:ascii="Times New Roman" w:hAnsi="Times New Roman"/>
          <w:b/>
          <w:bCs/>
          <w:sz w:val="24"/>
          <w:szCs w:val="24"/>
        </w:rPr>
        <w:footnoteReference w:id="7"/>
      </w:r>
      <w:r w:rsidRPr="00BB7068">
        <w:rPr>
          <w:rFonts w:ascii="Times New Roman" w:hAnsi="Times New Roman"/>
          <w:b/>
          <w:bCs/>
          <w:sz w:val="24"/>
          <w:szCs w:val="24"/>
        </w:rPr>
        <w:t>.</w:t>
      </w:r>
    </w:p>
    <w:p w14:paraId="0DF56053"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La pagina web indica le voci di bilancio con la divisione dei costi del personale ripartiti per fasce delle aree professionali e con l’indicazione del costo complessivo del personale diviso per aree professionali.</w:t>
      </w:r>
    </w:p>
    <w:p w14:paraId="197CF6F8"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Analogamente per il personale a tempo determinato, eventualmente assunto attraverso agenzie interinali per compiti specifici e nel caso di urgenza durante il corso di espletamento del bando di concorso per l’assunzione del personale.</w:t>
      </w:r>
    </w:p>
    <w:p w14:paraId="6A1B3F04"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La pagina indica gli eventuali pre</w:t>
      </w:r>
      <w:r w:rsidR="00E87583" w:rsidRPr="002267A2">
        <w:rPr>
          <w:rFonts w:ascii="Times New Roman" w:hAnsi="Times New Roman"/>
          <w:sz w:val="24"/>
          <w:szCs w:val="24"/>
        </w:rPr>
        <w:t>mi concessi ai dipendenti con l’</w:t>
      </w:r>
      <w:r w:rsidRPr="002267A2">
        <w:rPr>
          <w:rFonts w:ascii="Times New Roman" w:hAnsi="Times New Roman"/>
          <w:sz w:val="24"/>
          <w:szCs w:val="24"/>
        </w:rPr>
        <w:t>indicazione della misura complessiva.</w:t>
      </w:r>
    </w:p>
    <w:p w14:paraId="324D5BC3"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Infine</w:t>
      </w:r>
      <w:r w:rsidR="004C7590" w:rsidRPr="002267A2">
        <w:rPr>
          <w:rFonts w:ascii="Times New Roman" w:hAnsi="Times New Roman"/>
          <w:sz w:val="24"/>
          <w:szCs w:val="24"/>
        </w:rPr>
        <w:t xml:space="preserve"> la pagina contiene </w:t>
      </w:r>
      <w:r w:rsidR="004C7590" w:rsidRPr="002267A2">
        <w:rPr>
          <w:rFonts w:ascii="Times New Roman" w:hAnsi="Times New Roman"/>
          <w:b/>
          <w:sz w:val="24"/>
          <w:szCs w:val="24"/>
          <w:u w:val="single"/>
        </w:rPr>
        <w:t>il link di accesso alla pagina dell’ARAN relativa al C.C.N.L.</w:t>
      </w:r>
      <w:r w:rsidR="004C7590" w:rsidRPr="002267A2">
        <w:rPr>
          <w:rFonts w:ascii="Times New Roman" w:hAnsi="Times New Roman"/>
          <w:sz w:val="24"/>
          <w:szCs w:val="24"/>
        </w:rPr>
        <w:t xml:space="preserve"> del personale dipendente.</w:t>
      </w:r>
    </w:p>
    <w:p w14:paraId="5CC6237A"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384BDEC8"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bCs/>
          <w:sz w:val="24"/>
          <w:szCs w:val="24"/>
        </w:rPr>
      </w:pPr>
      <w:r w:rsidRPr="00BB7068">
        <w:rPr>
          <w:rFonts w:ascii="Times New Roman" w:hAnsi="Times New Roman"/>
          <w:b/>
          <w:bCs/>
          <w:sz w:val="24"/>
          <w:szCs w:val="24"/>
        </w:rPr>
        <w:t xml:space="preserve">E) Dati relativi agli enti pubblici vigilati e agli enti di diritto privato in controllo </w:t>
      </w:r>
      <w:r w:rsidRPr="002267A2">
        <w:rPr>
          <w:rFonts w:ascii="Times New Roman" w:hAnsi="Times New Roman"/>
          <w:bCs/>
          <w:sz w:val="24"/>
          <w:szCs w:val="24"/>
        </w:rPr>
        <w:t>pubblico, nonché alle partecipazioni in società di diritto privato (Art. 22)</w:t>
      </w:r>
    </w:p>
    <w:p w14:paraId="51AE61DE" w14:textId="77777777" w:rsidR="004C7590" w:rsidRPr="002267A2" w:rsidRDefault="002267A2"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NON APPLICABILE</w:t>
      </w:r>
    </w:p>
    <w:p w14:paraId="29ED58DE"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1177009D" w14:textId="77777777" w:rsidR="00CF3880" w:rsidRPr="00BB7068" w:rsidRDefault="00CF3880"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F) Dati relativi ai provvedimenti amministrativi (Art. 23)</w:t>
      </w:r>
      <w:r w:rsidR="00F10A69" w:rsidRPr="00BB7068">
        <w:rPr>
          <w:rStyle w:val="Rimandonotaapidipagina"/>
          <w:rFonts w:ascii="Times New Roman" w:hAnsi="Times New Roman"/>
          <w:b/>
          <w:bCs/>
          <w:sz w:val="24"/>
          <w:szCs w:val="24"/>
        </w:rPr>
        <w:footnoteReference w:id="8"/>
      </w:r>
    </w:p>
    <w:p w14:paraId="1D5F30D9" w14:textId="77777777" w:rsidR="00CF3880" w:rsidRPr="002267A2" w:rsidRDefault="004C759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 xml:space="preserve">La pagina contiene </w:t>
      </w:r>
      <w:r w:rsidR="00CF3880" w:rsidRPr="002267A2">
        <w:rPr>
          <w:rFonts w:ascii="Times New Roman" w:hAnsi="Times New Roman"/>
          <w:sz w:val="24"/>
          <w:szCs w:val="24"/>
        </w:rPr>
        <w:t>gli elenchi dei provvedimenti conclusivi dei procedimenti amministrativi, in forma schedulare sintetica, prodotta automaticamente in sede di formazione del documento che contiene l’atto, concernenti:</w:t>
      </w:r>
    </w:p>
    <w:p w14:paraId="67E1B5F1" w14:textId="77777777" w:rsidR="00CF3880" w:rsidRPr="002267A2" w:rsidRDefault="00DF249E"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i/>
          <w:sz w:val="24"/>
          <w:szCs w:val="24"/>
        </w:rPr>
        <w:t>a</w:t>
      </w:r>
      <w:r w:rsidR="00CF3880" w:rsidRPr="002267A2">
        <w:rPr>
          <w:rFonts w:ascii="Times New Roman" w:hAnsi="Times New Roman"/>
          <w:i/>
          <w:sz w:val="24"/>
          <w:szCs w:val="24"/>
        </w:rPr>
        <w:t>)</w:t>
      </w:r>
      <w:r w:rsidR="00CF3880" w:rsidRPr="002267A2">
        <w:rPr>
          <w:rFonts w:ascii="Times New Roman" w:hAnsi="Times New Roman"/>
          <w:sz w:val="24"/>
          <w:szCs w:val="24"/>
        </w:rPr>
        <w:t xml:space="preserve"> scelta del contraente per l'affidamento di lavori, forniture e servizi, anche con riferimento alla modalità di selezione prescelta ai sensi del codice dei contratti pubblici, relativi a lavori, servizi e forniture, di cui al decreto legislativo 12 aprile 2006, n. 163;</w:t>
      </w:r>
    </w:p>
    <w:p w14:paraId="590DD8D5" w14:textId="77777777" w:rsidR="00CF3880" w:rsidRPr="002267A2" w:rsidRDefault="00DF249E"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i/>
          <w:sz w:val="24"/>
          <w:szCs w:val="24"/>
        </w:rPr>
        <w:t>b</w:t>
      </w:r>
      <w:r w:rsidR="00CF3880" w:rsidRPr="002267A2">
        <w:rPr>
          <w:rFonts w:ascii="Times New Roman" w:hAnsi="Times New Roman"/>
          <w:i/>
          <w:sz w:val="24"/>
          <w:szCs w:val="24"/>
        </w:rPr>
        <w:t>)</w:t>
      </w:r>
      <w:r w:rsidR="00CF3880" w:rsidRPr="002267A2">
        <w:rPr>
          <w:rFonts w:ascii="Times New Roman" w:hAnsi="Times New Roman"/>
          <w:sz w:val="24"/>
          <w:szCs w:val="24"/>
        </w:rPr>
        <w:t xml:space="preserve"> accordi stipulati dall'amministrazione con soggetti privati o con altre amministrazioni pubbliche.</w:t>
      </w:r>
    </w:p>
    <w:p w14:paraId="03444E02"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6E71420B" w14:textId="77777777" w:rsidR="00CF3880" w:rsidRPr="00BB7068" w:rsidRDefault="00CF3880"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G) Dati aggregati relativ</w:t>
      </w:r>
      <w:r w:rsidR="00991F44">
        <w:rPr>
          <w:rFonts w:ascii="Times New Roman" w:hAnsi="Times New Roman"/>
          <w:b/>
          <w:bCs/>
          <w:sz w:val="24"/>
          <w:szCs w:val="24"/>
        </w:rPr>
        <w:t>i all’attività amministrativa (</w:t>
      </w:r>
      <w:r w:rsidRPr="00BB7068">
        <w:rPr>
          <w:rFonts w:ascii="Times New Roman" w:hAnsi="Times New Roman"/>
          <w:b/>
          <w:bCs/>
          <w:sz w:val="24"/>
          <w:szCs w:val="24"/>
        </w:rPr>
        <w:t>Art. 24)</w:t>
      </w:r>
    </w:p>
    <w:p w14:paraId="09FF9D5B" w14:textId="77777777" w:rsidR="004C7590" w:rsidRPr="002267A2" w:rsidRDefault="004C7590" w:rsidP="00585A24">
      <w:pPr>
        <w:widowControl w:val="0"/>
        <w:autoSpaceDE w:val="0"/>
        <w:autoSpaceDN w:val="0"/>
        <w:adjustRightInd w:val="0"/>
        <w:spacing w:after="0"/>
        <w:ind w:left="567" w:right="567"/>
        <w:jc w:val="both"/>
        <w:rPr>
          <w:rFonts w:ascii="Times New Roman" w:hAnsi="Times New Roman"/>
          <w:b/>
          <w:sz w:val="24"/>
          <w:szCs w:val="24"/>
        </w:rPr>
      </w:pPr>
      <w:r w:rsidRPr="002267A2">
        <w:rPr>
          <w:rFonts w:ascii="Times New Roman" w:hAnsi="Times New Roman"/>
          <w:b/>
          <w:sz w:val="24"/>
          <w:szCs w:val="24"/>
        </w:rPr>
        <w:t>(</w:t>
      </w:r>
      <w:r w:rsidR="00F10A69" w:rsidRPr="002267A2">
        <w:rPr>
          <w:rFonts w:ascii="Times New Roman" w:hAnsi="Times New Roman"/>
          <w:b/>
          <w:sz w:val="24"/>
          <w:szCs w:val="24"/>
        </w:rPr>
        <w:t>La presente previsione è stata abrogata da</w:t>
      </w:r>
      <w:r w:rsidR="00AF18FF" w:rsidRPr="002267A2">
        <w:rPr>
          <w:rFonts w:ascii="Times New Roman" w:hAnsi="Times New Roman"/>
          <w:b/>
          <w:sz w:val="24"/>
          <w:szCs w:val="24"/>
        </w:rPr>
        <w:t xml:space="preserve">l </w:t>
      </w:r>
      <w:r w:rsidR="00C11041" w:rsidRPr="002267A2">
        <w:rPr>
          <w:rFonts w:ascii="Times New Roman" w:hAnsi="Times New Roman"/>
          <w:b/>
          <w:sz w:val="24"/>
          <w:szCs w:val="24"/>
        </w:rPr>
        <w:t>D</w:t>
      </w:r>
      <w:r w:rsidR="00AF18FF" w:rsidRPr="002267A2">
        <w:rPr>
          <w:rFonts w:ascii="Times New Roman" w:hAnsi="Times New Roman"/>
          <w:b/>
          <w:sz w:val="24"/>
          <w:szCs w:val="24"/>
        </w:rPr>
        <w:t xml:space="preserve">. </w:t>
      </w:r>
      <w:r w:rsidR="00C11041" w:rsidRPr="002267A2">
        <w:rPr>
          <w:rFonts w:ascii="Times New Roman" w:hAnsi="Times New Roman"/>
          <w:b/>
          <w:sz w:val="24"/>
          <w:szCs w:val="24"/>
        </w:rPr>
        <w:t>L</w:t>
      </w:r>
      <w:r w:rsidR="00AF18FF" w:rsidRPr="002267A2">
        <w:rPr>
          <w:rFonts w:ascii="Times New Roman" w:hAnsi="Times New Roman"/>
          <w:b/>
          <w:sz w:val="24"/>
          <w:szCs w:val="24"/>
        </w:rPr>
        <w:t>gs. 97 del 2016 - art. 43</w:t>
      </w:r>
      <w:r w:rsidRPr="002267A2">
        <w:rPr>
          <w:rFonts w:ascii="Times New Roman" w:hAnsi="Times New Roman"/>
          <w:b/>
          <w:sz w:val="24"/>
          <w:szCs w:val="24"/>
        </w:rPr>
        <w:t xml:space="preserve">) </w:t>
      </w:r>
    </w:p>
    <w:p w14:paraId="2E44721E" w14:textId="77777777" w:rsidR="00DF096B" w:rsidRPr="002267A2"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12DABC5F" w14:textId="77777777" w:rsidR="00CF3880" w:rsidRPr="00BB7068" w:rsidRDefault="00CF3880"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 xml:space="preserve">H) Dati relativi alle concessioni di sovvenzioni, contributi e attribuzione di vantaggi </w:t>
      </w:r>
      <w:r w:rsidRPr="00BB7068">
        <w:rPr>
          <w:rFonts w:ascii="Times New Roman" w:hAnsi="Times New Roman"/>
          <w:b/>
          <w:bCs/>
          <w:sz w:val="24"/>
          <w:szCs w:val="24"/>
        </w:rPr>
        <w:lastRenderedPageBreak/>
        <w:t>economici a persone fisiche ed enti pubblici e privati (Art. 26)</w:t>
      </w:r>
      <w:r w:rsidR="00F10A69" w:rsidRPr="00BB7068">
        <w:rPr>
          <w:rStyle w:val="Rimandonotaapidipagina"/>
          <w:rFonts w:ascii="Times New Roman" w:hAnsi="Times New Roman"/>
          <w:b/>
          <w:bCs/>
          <w:sz w:val="24"/>
          <w:szCs w:val="24"/>
        </w:rPr>
        <w:footnoteReference w:id="9"/>
      </w:r>
      <w:r w:rsidRPr="00BB7068">
        <w:rPr>
          <w:rFonts w:ascii="Times New Roman" w:hAnsi="Times New Roman"/>
          <w:b/>
          <w:bCs/>
          <w:sz w:val="24"/>
          <w:szCs w:val="24"/>
        </w:rPr>
        <w:t xml:space="preserve"> con la pubblicazione dell’elenco dei soggetti beneficiati (Art. 27)</w:t>
      </w:r>
    </w:p>
    <w:p w14:paraId="6C794953" w14:textId="77777777" w:rsidR="00CF3880" w:rsidRPr="002267A2" w:rsidRDefault="004C759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 xml:space="preserve">La pagina web indica le eventuali sovvenzioni in favore di associazioni per la </w:t>
      </w:r>
      <w:proofErr w:type="spellStart"/>
      <w:r w:rsidRPr="002267A2">
        <w:rPr>
          <w:rFonts w:ascii="Times New Roman" w:hAnsi="Times New Roman"/>
          <w:sz w:val="24"/>
          <w:szCs w:val="24"/>
        </w:rPr>
        <w:t>coorganizzazione</w:t>
      </w:r>
      <w:proofErr w:type="spellEnd"/>
      <w:r w:rsidRPr="002267A2">
        <w:rPr>
          <w:rFonts w:ascii="Times New Roman" w:hAnsi="Times New Roman"/>
          <w:sz w:val="24"/>
          <w:szCs w:val="24"/>
        </w:rPr>
        <w:t xml:space="preserve"> di eventi il cui vantaggio </w:t>
      </w:r>
      <w:r w:rsidR="00CF3880" w:rsidRPr="002267A2">
        <w:rPr>
          <w:rFonts w:ascii="Times New Roman" w:hAnsi="Times New Roman"/>
          <w:bCs/>
          <w:sz w:val="24"/>
          <w:szCs w:val="24"/>
        </w:rPr>
        <w:t>sia superiore ad € 1.000,00</w:t>
      </w:r>
      <w:r w:rsidRPr="002267A2">
        <w:rPr>
          <w:rFonts w:ascii="Times New Roman" w:hAnsi="Times New Roman"/>
          <w:bCs/>
          <w:sz w:val="24"/>
          <w:szCs w:val="24"/>
        </w:rPr>
        <w:t xml:space="preserve"> con la specifica indicazione del </w:t>
      </w:r>
      <w:r w:rsidR="00CF3880" w:rsidRPr="002267A2">
        <w:rPr>
          <w:rFonts w:ascii="Times New Roman" w:hAnsi="Times New Roman"/>
          <w:sz w:val="24"/>
          <w:szCs w:val="24"/>
        </w:rPr>
        <w:t xml:space="preserve">tipo di sovvenzione ovvero del vantaggio economico con l’elencazione dei dati del soggetto beneficiato. </w:t>
      </w:r>
    </w:p>
    <w:p w14:paraId="03FED391"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6207100E" w14:textId="77777777" w:rsidR="00214FDB" w:rsidRPr="00BB7068" w:rsidRDefault="00214FDB"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I) Dati relativi ai bilanci consuntivi e preventivi (art. 29)</w:t>
      </w:r>
    </w:p>
    <w:p w14:paraId="43FFD3A2" w14:textId="77777777" w:rsidR="00214FDB" w:rsidRPr="00BB7068" w:rsidRDefault="00214FDB" w:rsidP="00585A24">
      <w:pPr>
        <w:widowControl w:val="0"/>
        <w:autoSpaceDE w:val="0"/>
        <w:autoSpaceDN w:val="0"/>
        <w:adjustRightInd w:val="0"/>
        <w:spacing w:after="0"/>
        <w:ind w:left="567" w:right="567"/>
        <w:jc w:val="both"/>
        <w:rPr>
          <w:rFonts w:ascii="Times New Roman" w:hAnsi="Times New Roman"/>
          <w:sz w:val="24"/>
          <w:szCs w:val="24"/>
        </w:rPr>
      </w:pPr>
      <w:r w:rsidRPr="00BB7068">
        <w:rPr>
          <w:rFonts w:ascii="Times New Roman" w:hAnsi="Times New Roman"/>
          <w:sz w:val="24"/>
          <w:szCs w:val="24"/>
        </w:rPr>
        <w:t>La pagina contiene</w:t>
      </w:r>
      <w:r w:rsidR="00C11041">
        <w:rPr>
          <w:rFonts w:ascii="Times New Roman" w:hAnsi="Times New Roman"/>
          <w:sz w:val="24"/>
          <w:szCs w:val="24"/>
        </w:rPr>
        <w:t xml:space="preserve"> </w:t>
      </w:r>
      <w:r w:rsidRPr="00BB7068">
        <w:rPr>
          <w:rFonts w:ascii="Times New Roman" w:hAnsi="Times New Roman"/>
          <w:sz w:val="24"/>
          <w:szCs w:val="24"/>
        </w:rPr>
        <w:t xml:space="preserve">il </w:t>
      </w:r>
      <w:r w:rsidRPr="00BB7068">
        <w:rPr>
          <w:rFonts w:ascii="Times New Roman" w:hAnsi="Times New Roman"/>
          <w:i/>
          <w:sz w:val="24"/>
          <w:szCs w:val="24"/>
        </w:rPr>
        <w:t>link</w:t>
      </w:r>
      <w:r w:rsidRPr="00BB7068">
        <w:rPr>
          <w:rFonts w:ascii="Times New Roman" w:hAnsi="Times New Roman"/>
          <w:sz w:val="24"/>
          <w:szCs w:val="24"/>
        </w:rPr>
        <w:t xml:space="preserve"> per il </w:t>
      </w:r>
      <w:r w:rsidRPr="00BB7068">
        <w:rPr>
          <w:rFonts w:ascii="Times New Roman" w:hAnsi="Times New Roman"/>
          <w:i/>
          <w:sz w:val="24"/>
          <w:szCs w:val="24"/>
        </w:rPr>
        <w:t>download</w:t>
      </w:r>
      <w:r w:rsidRPr="00BB7068">
        <w:rPr>
          <w:rFonts w:ascii="Times New Roman" w:hAnsi="Times New Roman"/>
          <w:sz w:val="24"/>
          <w:szCs w:val="24"/>
        </w:rPr>
        <w:t xml:space="preserve"> dei Bilanci Preventivi e Consuntivi approvati dall’Assemblea degli iscritti.</w:t>
      </w:r>
    </w:p>
    <w:p w14:paraId="4866D2EE"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2BB6CF93" w14:textId="77777777" w:rsidR="00CF3880" w:rsidRPr="00BB7068" w:rsidRDefault="00214FDB"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L</w:t>
      </w:r>
      <w:r w:rsidR="00CF3880" w:rsidRPr="00BB7068">
        <w:rPr>
          <w:rFonts w:ascii="Times New Roman" w:hAnsi="Times New Roman"/>
          <w:b/>
          <w:bCs/>
          <w:sz w:val="24"/>
          <w:szCs w:val="24"/>
        </w:rPr>
        <w:t>) Dati relativi ai beni immobili e la gestione del patrimonio (art. 30)</w:t>
      </w:r>
    </w:p>
    <w:p w14:paraId="1F460F73" w14:textId="77777777" w:rsidR="004C7590" w:rsidRPr="002267A2" w:rsidRDefault="002267A2"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NON APPLICABILE</w:t>
      </w:r>
    </w:p>
    <w:p w14:paraId="5DCB6878"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5F73BE8D" w14:textId="77777777" w:rsidR="00CF3880" w:rsidRPr="00BB7068" w:rsidRDefault="00214FDB"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M</w:t>
      </w:r>
      <w:r w:rsidR="00CF3880" w:rsidRPr="00BB7068">
        <w:rPr>
          <w:rFonts w:ascii="Times New Roman" w:hAnsi="Times New Roman"/>
          <w:b/>
          <w:bCs/>
          <w:sz w:val="24"/>
          <w:szCs w:val="24"/>
        </w:rPr>
        <w:t>) Dati relativi agli organi di controllo (Art. 31)</w:t>
      </w:r>
    </w:p>
    <w:p w14:paraId="766203D5" w14:textId="77777777" w:rsidR="004C7590" w:rsidRPr="00BB7068" w:rsidRDefault="004C7590" w:rsidP="00585A24">
      <w:pPr>
        <w:widowControl w:val="0"/>
        <w:autoSpaceDE w:val="0"/>
        <w:autoSpaceDN w:val="0"/>
        <w:adjustRightInd w:val="0"/>
        <w:spacing w:after="0"/>
        <w:ind w:left="567" w:right="567"/>
        <w:jc w:val="both"/>
        <w:rPr>
          <w:rFonts w:ascii="Times New Roman" w:hAnsi="Times New Roman"/>
          <w:sz w:val="24"/>
          <w:szCs w:val="24"/>
        </w:rPr>
      </w:pPr>
      <w:r w:rsidRPr="00BB7068">
        <w:rPr>
          <w:rFonts w:ascii="Times New Roman" w:hAnsi="Times New Roman"/>
          <w:sz w:val="24"/>
          <w:szCs w:val="24"/>
        </w:rPr>
        <w:t>La pagina web contiene le generalità dei componenti del Collegio dei Revisori dei Conti.</w:t>
      </w:r>
    </w:p>
    <w:p w14:paraId="2939EFB3"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2EAD8078" w14:textId="77777777" w:rsidR="00CF3880" w:rsidRPr="00BB7068" w:rsidRDefault="00214FDB"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N</w:t>
      </w:r>
      <w:r w:rsidR="00CF3880" w:rsidRPr="00BB7068">
        <w:rPr>
          <w:rFonts w:ascii="Times New Roman" w:hAnsi="Times New Roman"/>
          <w:b/>
          <w:bCs/>
          <w:sz w:val="24"/>
          <w:szCs w:val="24"/>
        </w:rPr>
        <w:t>) Dati relativi ai servizi erogati (Art. 32)</w:t>
      </w:r>
    </w:p>
    <w:p w14:paraId="51263849" w14:textId="77777777" w:rsidR="00CF3880" w:rsidRPr="002267A2" w:rsidRDefault="002267A2"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NON APPLICABILE</w:t>
      </w:r>
    </w:p>
    <w:p w14:paraId="424A274E" w14:textId="77777777" w:rsidR="00F10A69" w:rsidRPr="00BB7068" w:rsidRDefault="00F10A69" w:rsidP="00585A24">
      <w:pPr>
        <w:widowControl w:val="0"/>
        <w:autoSpaceDE w:val="0"/>
        <w:autoSpaceDN w:val="0"/>
        <w:adjustRightInd w:val="0"/>
        <w:spacing w:after="0"/>
        <w:ind w:left="567" w:right="567"/>
        <w:jc w:val="both"/>
        <w:rPr>
          <w:rFonts w:ascii="Times New Roman" w:hAnsi="Times New Roman"/>
          <w:b/>
          <w:bCs/>
          <w:sz w:val="24"/>
          <w:szCs w:val="24"/>
        </w:rPr>
      </w:pPr>
    </w:p>
    <w:p w14:paraId="31D2AC8F" w14:textId="77777777" w:rsidR="00CF3880" w:rsidRPr="00BB7068" w:rsidRDefault="00214FDB"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O</w:t>
      </w:r>
      <w:r w:rsidR="00CF3880" w:rsidRPr="00BB7068">
        <w:rPr>
          <w:rFonts w:ascii="Times New Roman" w:hAnsi="Times New Roman"/>
          <w:b/>
          <w:bCs/>
          <w:sz w:val="24"/>
          <w:szCs w:val="24"/>
        </w:rPr>
        <w:t>) Dati relativi ai procedimenti amministrativi e ai controlli sulle dichiarazioni sostitutive e l’acquisizione d’ufficio dei dati (art. 35)</w:t>
      </w:r>
    </w:p>
    <w:p w14:paraId="7A32BFE4" w14:textId="77777777" w:rsidR="004C7590" w:rsidRPr="002267A2" w:rsidRDefault="004C759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La pagina web contiene i dati previsti dall’art. 35 con riferimento alle attività del Consiglio.</w:t>
      </w:r>
    </w:p>
    <w:p w14:paraId="07F874C9"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 xml:space="preserve">In particolare i procedimenti amministrativi riguardanti </w:t>
      </w:r>
      <w:r w:rsidR="000763BD" w:rsidRPr="002267A2">
        <w:rPr>
          <w:rFonts w:ascii="Times New Roman" w:hAnsi="Times New Roman"/>
          <w:sz w:val="24"/>
          <w:szCs w:val="24"/>
        </w:rPr>
        <w:t>l’</w:t>
      </w:r>
      <w:r w:rsidRPr="002267A2">
        <w:rPr>
          <w:rFonts w:ascii="Times New Roman" w:hAnsi="Times New Roman"/>
          <w:sz w:val="24"/>
          <w:szCs w:val="24"/>
        </w:rPr>
        <w:t>iscrizione all’albo</w:t>
      </w:r>
      <w:r w:rsidR="004C7590" w:rsidRPr="002267A2">
        <w:rPr>
          <w:rFonts w:ascii="Times New Roman" w:hAnsi="Times New Roman"/>
          <w:sz w:val="24"/>
          <w:szCs w:val="24"/>
        </w:rPr>
        <w:t xml:space="preserve"> ed al registro</w:t>
      </w:r>
      <w:r w:rsidRPr="002267A2">
        <w:rPr>
          <w:rFonts w:ascii="Times New Roman" w:hAnsi="Times New Roman"/>
          <w:sz w:val="24"/>
          <w:szCs w:val="24"/>
        </w:rPr>
        <w:t xml:space="preserve">, </w:t>
      </w:r>
      <w:r w:rsidR="00991F44" w:rsidRPr="002267A2">
        <w:rPr>
          <w:rFonts w:ascii="Times New Roman" w:hAnsi="Times New Roman"/>
          <w:sz w:val="24"/>
          <w:szCs w:val="24"/>
        </w:rPr>
        <w:t>la formazione delle commissioni.</w:t>
      </w:r>
    </w:p>
    <w:p w14:paraId="61A4E64F" w14:textId="77777777" w:rsidR="00CF3880" w:rsidRPr="002267A2" w:rsidRDefault="004C759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 xml:space="preserve">Sono pubblicate le </w:t>
      </w:r>
      <w:r w:rsidR="00CF3880" w:rsidRPr="002267A2">
        <w:rPr>
          <w:rFonts w:ascii="Times New Roman" w:hAnsi="Times New Roman"/>
          <w:sz w:val="24"/>
          <w:szCs w:val="24"/>
        </w:rPr>
        <w:t>seguenti informazioni:</w:t>
      </w:r>
    </w:p>
    <w:p w14:paraId="0E2453BF"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a) una breve descrizione del procedimento con indicazione di tutti i riferimenti normativi utili;</w:t>
      </w:r>
    </w:p>
    <w:p w14:paraId="22AD8135"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b) l'unità organizzativa responsabile dell'istruttoria;</w:t>
      </w:r>
    </w:p>
    <w:p w14:paraId="75429848" w14:textId="77777777" w:rsidR="00B0045C"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c) il nome del responsabile del procedimento, unitamente ai recapiti telefonici e alla casella di posta elettronica istituzionale, nonch</w:t>
      </w:r>
      <w:r w:rsidR="00F10A69" w:rsidRPr="002267A2">
        <w:rPr>
          <w:rFonts w:ascii="Times New Roman" w:hAnsi="Times New Roman"/>
          <w:sz w:val="24"/>
          <w:szCs w:val="24"/>
        </w:rPr>
        <w:t>é</w:t>
      </w:r>
      <w:r w:rsidRPr="002267A2">
        <w:rPr>
          <w:rFonts w:ascii="Times New Roman" w:hAnsi="Times New Roman"/>
          <w:sz w:val="24"/>
          <w:szCs w:val="24"/>
        </w:rPr>
        <w:t xml:space="preserve"> l'ufficio competente all'adozione del provvedimento finale</w:t>
      </w:r>
      <w:r w:rsidR="00B0045C" w:rsidRPr="002267A2">
        <w:rPr>
          <w:rFonts w:ascii="Times New Roman" w:hAnsi="Times New Roman"/>
          <w:sz w:val="24"/>
          <w:szCs w:val="24"/>
        </w:rPr>
        <w:t>;</w:t>
      </w:r>
    </w:p>
    <w:p w14:paraId="16D8EDAE"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d) per i procedimenti ad istanza di parte: gli atti e i documenti da allegare all'istanza e la modulistica necessaria, compresi i fac</w:t>
      </w:r>
      <w:r w:rsidRPr="002267A2">
        <w:rPr>
          <w:sz w:val="24"/>
          <w:szCs w:val="24"/>
        </w:rPr>
        <w:t>‐</w:t>
      </w:r>
      <w:r w:rsidRPr="002267A2">
        <w:rPr>
          <w:rFonts w:ascii="Times New Roman" w:hAnsi="Times New Roman"/>
          <w:sz w:val="24"/>
          <w:szCs w:val="24"/>
        </w:rPr>
        <w:t>simile per le autocertificazioni, anche se la produzione a corredo dell'istanza è prevista da norme di legge, regolamenti o atti pubblicati nella Gazzetta Uffici</w:t>
      </w:r>
      <w:r w:rsidR="00354B41" w:rsidRPr="002267A2">
        <w:rPr>
          <w:rFonts w:ascii="Times New Roman" w:hAnsi="Times New Roman"/>
          <w:sz w:val="24"/>
          <w:szCs w:val="24"/>
        </w:rPr>
        <w:t>ale, nonché</w:t>
      </w:r>
      <w:r w:rsidRPr="002267A2">
        <w:rPr>
          <w:rFonts w:ascii="Times New Roman" w:hAnsi="Times New Roman"/>
          <w:sz w:val="24"/>
          <w:szCs w:val="24"/>
        </w:rPr>
        <w:t xml:space="preserve"> gli uffici ai quali rivolgersi per informazioni, gli orari e le modalità di accesso con indicazione degli indirizzi, dei recapiti telefonici e delle caselle di posta elettronica istituzionale, cui presentare le istanze;</w:t>
      </w:r>
    </w:p>
    <w:p w14:paraId="1B22F8DD"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e) le modalità con le quali gli interessati possono ottenere le informazioni relative ai procedimenti in corso che li riguardino;</w:t>
      </w:r>
    </w:p>
    <w:p w14:paraId="27B20928"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lastRenderedPageBreak/>
        <w:t>f) il termine fissato per la conclusione con l'adozione di un provvedimento espresso e ogni altro termine procedimentale rilevante;</w:t>
      </w:r>
    </w:p>
    <w:p w14:paraId="74161952"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g) i procedimenti per i quali il provvedimento dell'amministrazione può essere sostituito da una dichiarazione dell'interessato, ovvero il procedimento può concludersi con il silenzio assenso dell'amministrazione;</w:t>
      </w:r>
    </w:p>
    <w:p w14:paraId="0ED65E2C"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h) gli strumenti di tutela, amministrativa e giurisdizionale, riconosciuti dalla legge in favore dell'interessato, nel corso del procedimento e nei confronti del provvedimento finale ovvero nei casi di adozione del provvedimento oltre il termine predeterminato per la sua conclusione e i modi per attivarli;</w:t>
      </w:r>
    </w:p>
    <w:p w14:paraId="50E7695E"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i) il link di accesso al servizio on line, ove sia già disponibile in rete, o i tempi previsti per la sua attivazione;</w:t>
      </w:r>
    </w:p>
    <w:p w14:paraId="58C21B81"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l) le modalità per l'effettuazione dei pagamenti eventualmente necessari, con le informazioni di cui all'articolo 36</w:t>
      </w:r>
      <w:r w:rsidR="004E04B1" w:rsidRPr="002267A2">
        <w:rPr>
          <w:rFonts w:ascii="Times New Roman" w:hAnsi="Times New Roman"/>
          <w:sz w:val="24"/>
          <w:szCs w:val="24"/>
        </w:rPr>
        <w:t xml:space="preserve"> del D</w:t>
      </w:r>
      <w:r w:rsidR="00854274" w:rsidRPr="002267A2">
        <w:rPr>
          <w:rFonts w:ascii="Times New Roman" w:hAnsi="Times New Roman"/>
          <w:sz w:val="24"/>
          <w:szCs w:val="24"/>
        </w:rPr>
        <w:t xml:space="preserve">. </w:t>
      </w:r>
      <w:r w:rsidR="004E04B1" w:rsidRPr="002267A2">
        <w:rPr>
          <w:rFonts w:ascii="Times New Roman" w:hAnsi="Times New Roman"/>
          <w:sz w:val="24"/>
          <w:szCs w:val="24"/>
        </w:rPr>
        <w:t>L</w:t>
      </w:r>
      <w:r w:rsidR="00854274" w:rsidRPr="002267A2">
        <w:rPr>
          <w:rFonts w:ascii="Times New Roman" w:hAnsi="Times New Roman"/>
          <w:sz w:val="24"/>
          <w:szCs w:val="24"/>
        </w:rPr>
        <w:t>gs.</w:t>
      </w:r>
      <w:r w:rsidR="00B0045C" w:rsidRPr="002267A2">
        <w:rPr>
          <w:rFonts w:ascii="Times New Roman" w:hAnsi="Times New Roman"/>
          <w:sz w:val="24"/>
          <w:szCs w:val="24"/>
        </w:rPr>
        <w:t xml:space="preserve"> 33/2013</w:t>
      </w:r>
      <w:r w:rsidRPr="002267A2">
        <w:rPr>
          <w:rFonts w:ascii="Times New Roman" w:hAnsi="Times New Roman"/>
          <w:sz w:val="24"/>
          <w:szCs w:val="24"/>
        </w:rPr>
        <w:t>;</w:t>
      </w:r>
    </w:p>
    <w:p w14:paraId="29A61455"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m) il nome del soggetto a cui è attribuito, in caso di inerzia, il potere sostitutivo, nonch</w:t>
      </w:r>
      <w:r w:rsidR="00F10A69" w:rsidRPr="002267A2">
        <w:rPr>
          <w:rFonts w:ascii="Times New Roman" w:hAnsi="Times New Roman"/>
          <w:sz w:val="24"/>
          <w:szCs w:val="24"/>
        </w:rPr>
        <w:t>é</w:t>
      </w:r>
      <w:r w:rsidRPr="002267A2">
        <w:rPr>
          <w:rFonts w:ascii="Times New Roman" w:hAnsi="Times New Roman"/>
          <w:sz w:val="24"/>
          <w:szCs w:val="24"/>
        </w:rPr>
        <w:t xml:space="preserve"> le modalità per attivare tale potere, con indicazione dei recapiti telefonici e delle caselle di posta elettronica istituzionale;</w:t>
      </w:r>
    </w:p>
    <w:p w14:paraId="6366CD01" w14:textId="77777777" w:rsidR="00CF3880" w:rsidRPr="002267A2" w:rsidRDefault="00B0045C"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 xml:space="preserve">La pagina web contiene il </w:t>
      </w:r>
      <w:r w:rsidRPr="002267A2">
        <w:rPr>
          <w:rFonts w:ascii="Times New Roman" w:hAnsi="Times New Roman"/>
          <w:i/>
          <w:sz w:val="24"/>
          <w:szCs w:val="24"/>
        </w:rPr>
        <w:t>link</w:t>
      </w:r>
      <w:r w:rsidRPr="002267A2">
        <w:rPr>
          <w:rFonts w:ascii="Times New Roman" w:hAnsi="Times New Roman"/>
          <w:sz w:val="24"/>
          <w:szCs w:val="24"/>
        </w:rPr>
        <w:t xml:space="preserve"> per il </w:t>
      </w:r>
      <w:r w:rsidRPr="002267A2">
        <w:rPr>
          <w:rFonts w:ascii="Times New Roman" w:hAnsi="Times New Roman"/>
          <w:i/>
          <w:sz w:val="24"/>
          <w:szCs w:val="24"/>
        </w:rPr>
        <w:t>download</w:t>
      </w:r>
      <w:r w:rsidRPr="002267A2">
        <w:rPr>
          <w:rFonts w:ascii="Times New Roman" w:hAnsi="Times New Roman"/>
          <w:sz w:val="24"/>
          <w:szCs w:val="24"/>
        </w:rPr>
        <w:t xml:space="preserve"> dei </w:t>
      </w:r>
      <w:r w:rsidR="00CF3880" w:rsidRPr="002267A2">
        <w:rPr>
          <w:rFonts w:ascii="Times New Roman" w:hAnsi="Times New Roman"/>
          <w:sz w:val="24"/>
          <w:szCs w:val="24"/>
        </w:rPr>
        <w:t>moduli e i formulari necessari per il procedimento.</w:t>
      </w:r>
    </w:p>
    <w:p w14:paraId="79D38E2E" w14:textId="77777777" w:rsidR="00DF096B" w:rsidRPr="002267A2"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44026D5A" w14:textId="77777777" w:rsidR="00CF3880" w:rsidRDefault="00214FDB"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P</w:t>
      </w:r>
      <w:r w:rsidR="00CF3880" w:rsidRPr="00BB7068">
        <w:rPr>
          <w:rFonts w:ascii="Times New Roman" w:hAnsi="Times New Roman"/>
          <w:b/>
          <w:bCs/>
          <w:sz w:val="24"/>
          <w:szCs w:val="24"/>
        </w:rPr>
        <w:t>) Dati relativi alle informazioni necessarie per l’effettuazione di pagamenti elettronici (art. 36)</w:t>
      </w:r>
    </w:p>
    <w:p w14:paraId="2C29EC3D" w14:textId="77777777" w:rsidR="00B161A7" w:rsidRPr="00BB7068" w:rsidRDefault="00B161A7" w:rsidP="00585A24">
      <w:pPr>
        <w:widowControl w:val="0"/>
        <w:autoSpaceDE w:val="0"/>
        <w:autoSpaceDN w:val="0"/>
        <w:adjustRightInd w:val="0"/>
        <w:spacing w:after="0"/>
        <w:ind w:left="567" w:right="567"/>
        <w:jc w:val="both"/>
        <w:rPr>
          <w:rFonts w:ascii="Times New Roman" w:hAnsi="Times New Roman"/>
          <w:b/>
          <w:bCs/>
          <w:sz w:val="24"/>
          <w:szCs w:val="24"/>
        </w:rPr>
      </w:pPr>
    </w:p>
    <w:p w14:paraId="5F58B221" w14:textId="77777777" w:rsidR="00D80804" w:rsidRPr="0088660D" w:rsidRDefault="00B0045C" w:rsidP="00585A24">
      <w:pPr>
        <w:widowControl w:val="0"/>
        <w:autoSpaceDE w:val="0"/>
        <w:autoSpaceDN w:val="0"/>
        <w:adjustRightInd w:val="0"/>
        <w:spacing w:after="0"/>
        <w:ind w:left="567" w:right="567"/>
        <w:jc w:val="both"/>
        <w:rPr>
          <w:rFonts w:ascii="Times New Roman" w:hAnsi="Times New Roman"/>
          <w:color w:val="000000"/>
          <w:sz w:val="24"/>
          <w:szCs w:val="24"/>
        </w:rPr>
      </w:pPr>
      <w:r w:rsidRPr="00BB7068">
        <w:rPr>
          <w:rFonts w:ascii="Times New Roman" w:hAnsi="Times New Roman"/>
          <w:sz w:val="24"/>
          <w:szCs w:val="24"/>
        </w:rPr>
        <w:t xml:space="preserve">La pagina web contiene </w:t>
      </w:r>
      <w:r w:rsidR="00CF3880" w:rsidRPr="00BB7068">
        <w:rPr>
          <w:rFonts w:ascii="Times New Roman" w:hAnsi="Times New Roman"/>
          <w:sz w:val="24"/>
          <w:szCs w:val="24"/>
        </w:rPr>
        <w:t>i dati e le informazi</w:t>
      </w:r>
      <w:r w:rsidR="00854274">
        <w:rPr>
          <w:rFonts w:ascii="Times New Roman" w:hAnsi="Times New Roman"/>
          <w:sz w:val="24"/>
          <w:szCs w:val="24"/>
        </w:rPr>
        <w:t xml:space="preserve">oni previste dall’art. 5 </w:t>
      </w:r>
      <w:r w:rsidR="004E04B1">
        <w:rPr>
          <w:rFonts w:ascii="Times New Roman" w:hAnsi="Times New Roman"/>
          <w:sz w:val="24"/>
          <w:szCs w:val="24"/>
        </w:rPr>
        <w:t>D</w:t>
      </w:r>
      <w:r w:rsidR="00854274">
        <w:rPr>
          <w:rFonts w:ascii="Times New Roman" w:hAnsi="Times New Roman"/>
          <w:sz w:val="24"/>
          <w:szCs w:val="24"/>
        </w:rPr>
        <w:t xml:space="preserve">. </w:t>
      </w:r>
      <w:r w:rsidR="004E04B1">
        <w:rPr>
          <w:rFonts w:ascii="Times New Roman" w:hAnsi="Times New Roman"/>
          <w:sz w:val="24"/>
          <w:szCs w:val="24"/>
        </w:rPr>
        <w:t>L</w:t>
      </w:r>
      <w:r w:rsidR="00854274">
        <w:rPr>
          <w:rFonts w:ascii="Times New Roman" w:hAnsi="Times New Roman"/>
          <w:sz w:val="24"/>
          <w:szCs w:val="24"/>
        </w:rPr>
        <w:t>gs.</w:t>
      </w:r>
      <w:r w:rsidR="00CF3880" w:rsidRPr="00BB7068">
        <w:rPr>
          <w:rFonts w:ascii="Times New Roman" w:hAnsi="Times New Roman"/>
          <w:sz w:val="24"/>
          <w:szCs w:val="24"/>
        </w:rPr>
        <w:t xml:space="preserve"> 82/2005 relativamente ai pagamenti elettronici per l’erogazione dei servizi.</w:t>
      </w:r>
      <w:r w:rsidRPr="00BB7068">
        <w:rPr>
          <w:rFonts w:ascii="Times New Roman" w:hAnsi="Times New Roman"/>
          <w:sz w:val="24"/>
          <w:szCs w:val="24"/>
        </w:rPr>
        <w:t xml:space="preserve"> In particolare i codici IBAN per i bonifici e l’identificativo</w:t>
      </w:r>
      <w:r w:rsidRPr="0088660D">
        <w:rPr>
          <w:rFonts w:ascii="Times New Roman" w:hAnsi="Times New Roman"/>
          <w:color w:val="000000"/>
          <w:sz w:val="24"/>
          <w:szCs w:val="24"/>
        </w:rPr>
        <w:t xml:space="preserve"> del c/c per i versamenti diretti da parte dell’interessato nonché l’attivazione del POS.</w:t>
      </w:r>
    </w:p>
    <w:sectPr w:rsidR="00D80804" w:rsidRPr="0088660D" w:rsidSect="002A49F9">
      <w:footerReference w:type="default" r:id="rId8"/>
      <w:pgSz w:w="11906" w:h="16838"/>
      <w:pgMar w:top="1417" w:right="1134" w:bottom="851" w:left="1134" w:header="708" w:footer="16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092FE" w14:textId="77777777" w:rsidR="0046365D" w:rsidRDefault="0046365D" w:rsidP="00FA2CAD">
      <w:pPr>
        <w:spacing w:after="0" w:line="240" w:lineRule="auto"/>
      </w:pPr>
      <w:r>
        <w:separator/>
      </w:r>
    </w:p>
  </w:endnote>
  <w:endnote w:type="continuationSeparator" w:id="0">
    <w:p w14:paraId="639B9945" w14:textId="77777777" w:rsidR="0046365D" w:rsidRDefault="0046365D" w:rsidP="00FA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502786"/>
      <w:docPartObj>
        <w:docPartGallery w:val="Page Numbers (Bottom of Page)"/>
        <w:docPartUnique/>
      </w:docPartObj>
    </w:sdtPr>
    <w:sdtEndPr/>
    <w:sdtContent>
      <w:p w14:paraId="40FBF77F" w14:textId="77777777" w:rsidR="00C57DEE" w:rsidRDefault="00ED090A">
        <w:pPr>
          <w:pStyle w:val="Pidipagina"/>
          <w:jc w:val="center"/>
        </w:pPr>
        <w:r>
          <w:fldChar w:fldCharType="begin"/>
        </w:r>
        <w:r w:rsidR="00C57DEE">
          <w:instrText>PAGE   \* MERGEFORMAT</w:instrText>
        </w:r>
        <w:r>
          <w:fldChar w:fldCharType="separate"/>
        </w:r>
        <w:r w:rsidR="006E4A78">
          <w:rPr>
            <w:noProof/>
          </w:rPr>
          <w:t>7</w:t>
        </w:r>
        <w:r>
          <w:fldChar w:fldCharType="end"/>
        </w:r>
      </w:p>
    </w:sdtContent>
  </w:sdt>
  <w:p w14:paraId="1D529915" w14:textId="77777777" w:rsidR="00C57DEE" w:rsidRDefault="00C57D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AD7E3" w14:textId="77777777" w:rsidR="0046365D" w:rsidRDefault="0046365D" w:rsidP="00FA2CAD">
      <w:pPr>
        <w:spacing w:after="0" w:line="240" w:lineRule="auto"/>
      </w:pPr>
      <w:r>
        <w:separator/>
      </w:r>
    </w:p>
  </w:footnote>
  <w:footnote w:type="continuationSeparator" w:id="0">
    <w:p w14:paraId="29162FF8" w14:textId="77777777" w:rsidR="0046365D" w:rsidRDefault="0046365D" w:rsidP="00FA2CAD">
      <w:pPr>
        <w:spacing w:after="0" w:line="240" w:lineRule="auto"/>
      </w:pPr>
      <w:r>
        <w:continuationSeparator/>
      </w:r>
    </w:p>
  </w:footnote>
  <w:footnote w:id="1">
    <w:p w14:paraId="61FB51F0" w14:textId="77777777" w:rsidR="00D72681" w:rsidRPr="00991F44" w:rsidRDefault="00D72681" w:rsidP="00991F44">
      <w:pPr>
        <w:pStyle w:val="Testonotaapidipagina"/>
        <w:ind w:left="567" w:right="567"/>
        <w:jc w:val="both"/>
        <w:rPr>
          <w:rFonts w:ascii="Times New Roman" w:hAnsi="Times New Roman"/>
          <w:sz w:val="18"/>
          <w:szCs w:val="18"/>
        </w:rPr>
      </w:pPr>
      <w:r w:rsidRPr="00991F44">
        <w:rPr>
          <w:rStyle w:val="Rimandonotaapidipagina"/>
          <w:rFonts w:ascii="Times New Roman" w:hAnsi="Times New Roman"/>
          <w:sz w:val="18"/>
          <w:szCs w:val="18"/>
        </w:rPr>
        <w:footnoteRef/>
      </w:r>
      <w:r w:rsidRPr="00991F44">
        <w:rPr>
          <w:rFonts w:ascii="Times New Roman" w:hAnsi="Times New Roman"/>
          <w:sz w:val="18"/>
          <w:szCs w:val="18"/>
        </w:rPr>
        <w:t xml:space="preserve"> Il Consiglio di Stato si è espresso in tal senso</w:t>
      </w:r>
      <w:r w:rsidRPr="00991F44">
        <w:rPr>
          <w:rFonts w:ascii="Times New Roman" w:hAnsi="Times New Roman"/>
          <w:i/>
          <w:sz w:val="18"/>
          <w:szCs w:val="18"/>
        </w:rPr>
        <w:t>“tenuto anche conto degli sviluppi normativi […] in itinere, aventi finalità chiarificatrici […] riguardo alla portata applicativa soggettiva dell’attuale disciplina normativa in materia di contrasto alla corruzione”.</w:t>
      </w:r>
    </w:p>
  </w:footnote>
  <w:footnote w:id="2">
    <w:p w14:paraId="01834D9E" w14:textId="77777777" w:rsidR="00B66032" w:rsidRDefault="00B66032">
      <w:pPr>
        <w:pStyle w:val="Testonotaapidipagina"/>
      </w:pPr>
      <w:r w:rsidRPr="00B66032">
        <w:rPr>
          <w:rStyle w:val="Rimandonotaapidipagina"/>
        </w:rPr>
        <w:sym w:font="Symbol" w:char="F02A"/>
      </w:r>
      <w:r w:rsidR="00CB0783">
        <w:t>Questo pro</w:t>
      </w:r>
      <w:r>
        <w:t>spetto va compilato in assenza dei dati inseriti nel sito del Consiglio provinciale</w:t>
      </w:r>
      <w:r w:rsidR="00CA5A94">
        <w:t>. Se i dati sono presenti nel sito</w:t>
      </w:r>
      <w:r>
        <w:t xml:space="preserve"> basta indicare il li</w:t>
      </w:r>
      <w:r w:rsidR="00CA5A94">
        <w:t>nk.</w:t>
      </w:r>
    </w:p>
  </w:footnote>
  <w:footnote w:id="3">
    <w:p w14:paraId="25454951" w14:textId="77777777" w:rsidR="00B20A71" w:rsidRDefault="00B20A71">
      <w:pPr>
        <w:pStyle w:val="Testonotaapidipagina"/>
      </w:pPr>
      <w:r w:rsidRPr="00B20A71">
        <w:rPr>
          <w:rStyle w:val="Rimandonotaapidipagina"/>
        </w:rPr>
        <w:sym w:font="Symbol" w:char="F02A"/>
      </w:r>
      <w:r w:rsidR="003B6213">
        <w:t>Questo pr</w:t>
      </w:r>
      <w:r w:rsidR="00427464">
        <w:t>ospetto va compilato in assenza dei dati inseriti nel sito del Consiglio provinciale. Se i dati sono presenti nel sito basta indicare il link.</w:t>
      </w:r>
    </w:p>
  </w:footnote>
  <w:footnote w:id="4">
    <w:p w14:paraId="6E1A74A0" w14:textId="77777777" w:rsidR="004B7729" w:rsidRDefault="004B7729">
      <w:pPr>
        <w:pStyle w:val="Testonotaapidipagina"/>
      </w:pPr>
      <w:r w:rsidRPr="004B7729">
        <w:rPr>
          <w:rStyle w:val="Rimandonotaapidipagina"/>
        </w:rPr>
        <w:sym w:font="Symbol" w:char="F02A"/>
      </w:r>
      <w:r>
        <w:t>La valutazione della misura del rischio per ogni singolo procedimento e le misure preventive sono a cura dell’Ordine provinciale. Quanto scritto è unicamente a titolo esemplificativo.</w:t>
      </w:r>
    </w:p>
  </w:footnote>
  <w:footnote w:id="5">
    <w:p w14:paraId="07F91F6B" w14:textId="77777777" w:rsidR="00900279" w:rsidRPr="005A1CA7" w:rsidRDefault="00900279" w:rsidP="00900279">
      <w:pPr>
        <w:pStyle w:val="Default"/>
        <w:spacing w:line="360" w:lineRule="auto"/>
        <w:ind w:left="567" w:right="567"/>
        <w:jc w:val="both"/>
        <w:rPr>
          <w:rFonts w:ascii="Times New Roman" w:hAnsi="Times New Roman" w:cs="Times New Roman"/>
        </w:rPr>
      </w:pPr>
      <w:r w:rsidRPr="00900279">
        <w:rPr>
          <w:rStyle w:val="Rimandonotaapidipagina"/>
        </w:rPr>
        <w:sym w:font="Symbol" w:char="F02A"/>
      </w:r>
      <w:r>
        <w:rPr>
          <w:rFonts w:ascii="Times New Roman" w:hAnsi="Times New Roman" w:cs="Times New Roman"/>
        </w:rPr>
        <w:t>L’Ordine dovrà verificare la presenza dei dati indicati nel sito dell’Ordine</w:t>
      </w:r>
    </w:p>
    <w:p w14:paraId="7B36FC59" w14:textId="77777777" w:rsidR="00900279" w:rsidRDefault="00900279">
      <w:pPr>
        <w:pStyle w:val="Testonotaapidipagina"/>
      </w:pPr>
    </w:p>
  </w:footnote>
  <w:footnote w:id="6">
    <w:p w14:paraId="077BD02E" w14:textId="77777777" w:rsidR="00066EA9" w:rsidRPr="00991F44" w:rsidRDefault="00066EA9" w:rsidP="00991F44">
      <w:pPr>
        <w:pStyle w:val="Testonotaapidipagina"/>
        <w:ind w:left="567" w:right="567"/>
        <w:jc w:val="both"/>
        <w:rPr>
          <w:rFonts w:ascii="Times New Roman" w:hAnsi="Times New Roman"/>
          <w:sz w:val="18"/>
          <w:szCs w:val="18"/>
        </w:rPr>
      </w:pPr>
      <w:r w:rsidRPr="00991F44">
        <w:rPr>
          <w:rStyle w:val="Rimandonotaapidipagina"/>
          <w:rFonts w:ascii="Times New Roman" w:hAnsi="Times New Roman"/>
          <w:sz w:val="18"/>
          <w:szCs w:val="18"/>
        </w:rPr>
        <w:footnoteRef/>
      </w:r>
      <w:r w:rsidRPr="00991F44">
        <w:rPr>
          <w:rFonts w:ascii="Times New Roman" w:hAnsi="Times New Roman"/>
          <w:sz w:val="18"/>
          <w:szCs w:val="18"/>
        </w:rPr>
        <w:t xml:space="preserve"> Con riefrimento agli obblighi di cui al comma 1, lettera c) dell’art. 14 si suggerisce di </w:t>
      </w:r>
      <w:r w:rsidR="00FE046D" w:rsidRPr="00991F44">
        <w:rPr>
          <w:rFonts w:ascii="Times New Roman" w:hAnsi="Times New Roman"/>
          <w:sz w:val="18"/>
          <w:szCs w:val="18"/>
        </w:rPr>
        <w:t>fare rinvio alla voce del bilancio che ha ad oggetto le spese sostenute per gli organi dell’Ente.</w:t>
      </w:r>
      <w:r w:rsidR="00DF249E" w:rsidRPr="00991F44">
        <w:rPr>
          <w:rFonts w:ascii="Times New Roman" w:hAnsi="Times New Roman"/>
          <w:sz w:val="18"/>
          <w:szCs w:val="18"/>
        </w:rPr>
        <w:t xml:space="preserve"> Inoltre si rammenta che ai componenti il Consiglio non si applica la restante pre</w:t>
      </w:r>
      <w:r w:rsidR="005D513D" w:rsidRPr="00991F44">
        <w:rPr>
          <w:rFonts w:ascii="Times New Roman" w:hAnsi="Times New Roman"/>
          <w:sz w:val="18"/>
          <w:szCs w:val="18"/>
        </w:rPr>
        <w:t>visioni di cui all’art. 14 del d. lgs.</w:t>
      </w:r>
      <w:r w:rsidR="00DF249E" w:rsidRPr="00991F44">
        <w:rPr>
          <w:rFonts w:ascii="Times New Roman" w:hAnsi="Times New Roman"/>
          <w:sz w:val="18"/>
          <w:szCs w:val="18"/>
        </w:rPr>
        <w:t xml:space="preserve"> 14 marzo 2013, n. 33 nella parte in cui stabilisce la pubblicazione dei dati patrimoniali dei componenti degli organi di indirizzo. Il decreto legislativo n. 97 del 2016 ha ristretto l’anzidetto obbligo ai soli componenti degli organi di indirizzo politico di Stato, regioni ed enti locali [cfr. art. 13 lett. b), che ha modificato l'art. 14 del d. lgs. 33/2013].</w:t>
      </w:r>
    </w:p>
  </w:footnote>
  <w:footnote w:id="7">
    <w:p w14:paraId="33EE3347" w14:textId="77777777" w:rsidR="00DF249E" w:rsidRPr="00991F44" w:rsidRDefault="00DF249E" w:rsidP="00991F44">
      <w:pPr>
        <w:pStyle w:val="Testonotaapidipagina"/>
        <w:ind w:left="567" w:right="567"/>
        <w:jc w:val="both"/>
        <w:rPr>
          <w:rFonts w:ascii="Times New Roman" w:hAnsi="Times New Roman"/>
          <w:sz w:val="18"/>
          <w:szCs w:val="18"/>
        </w:rPr>
      </w:pPr>
      <w:r w:rsidRPr="00991F44">
        <w:rPr>
          <w:rStyle w:val="Rimandonotaapidipagina"/>
          <w:rFonts w:ascii="Times New Roman" w:hAnsi="Times New Roman"/>
          <w:sz w:val="18"/>
          <w:szCs w:val="18"/>
        </w:rPr>
        <w:footnoteRef/>
      </w:r>
      <w:r w:rsidRPr="00991F44">
        <w:rPr>
          <w:rFonts w:ascii="Times New Roman" w:hAnsi="Times New Roman"/>
          <w:sz w:val="18"/>
          <w:szCs w:val="18"/>
        </w:rPr>
        <w:t xml:space="preserve"> L’art. 2, comma 2 bis, del decreto legge 101 del 2013 ha escluso che agli Ordini e Collegi professionali si applicghi l’art. 4 del decreto 150 del 2009 in materia di cicclo delle performance con ciò facendo venire meno gli obblighi di cui all’art. 20 del decreto legislativo n. 33 del 2013 anche per come successivamente modificato dal decreto d. lgs. 97/2016.</w:t>
      </w:r>
    </w:p>
  </w:footnote>
  <w:footnote w:id="8">
    <w:p w14:paraId="5431F7F8" w14:textId="77777777" w:rsidR="00F10A69" w:rsidRPr="00991F44" w:rsidRDefault="00F10A69" w:rsidP="00991F44">
      <w:pPr>
        <w:spacing w:after="0" w:line="240" w:lineRule="auto"/>
        <w:ind w:left="567" w:right="567"/>
        <w:jc w:val="both"/>
        <w:rPr>
          <w:rFonts w:ascii="Times New Roman" w:hAnsi="Times New Roman"/>
          <w:noProof/>
          <w:sz w:val="18"/>
          <w:szCs w:val="18"/>
        </w:rPr>
      </w:pPr>
      <w:r w:rsidRPr="00991F44">
        <w:rPr>
          <w:rStyle w:val="Rimandonotaapidipagina"/>
          <w:rFonts w:ascii="Times New Roman" w:hAnsi="Times New Roman"/>
          <w:sz w:val="18"/>
          <w:szCs w:val="18"/>
        </w:rPr>
        <w:footnoteRef/>
      </w:r>
      <w:r w:rsidRPr="00991F44">
        <w:rPr>
          <w:rFonts w:ascii="Times New Roman" w:hAnsi="Times New Roman"/>
          <w:sz w:val="18"/>
          <w:szCs w:val="18"/>
        </w:rPr>
        <w:t xml:space="preserve"> Gli obblighi di cui all’art. 23 del d. lgs. 33 </w:t>
      </w:r>
      <w:r w:rsidR="00AB2485" w:rsidRPr="00991F44">
        <w:rPr>
          <w:rFonts w:ascii="Times New Roman" w:hAnsi="Times New Roman"/>
          <w:sz w:val="18"/>
          <w:szCs w:val="18"/>
        </w:rPr>
        <w:t>del 2013 sono stati modificati</w:t>
      </w:r>
      <w:r w:rsidRPr="00991F44">
        <w:rPr>
          <w:rFonts w:ascii="Times New Roman" w:hAnsi="Times New Roman"/>
          <w:sz w:val="18"/>
          <w:szCs w:val="18"/>
        </w:rPr>
        <w:t xml:space="preserve"> dall’art. </w:t>
      </w:r>
      <w:r w:rsidRPr="00991F44">
        <w:rPr>
          <w:rFonts w:ascii="Times New Roman" w:hAnsi="Times New Roman"/>
          <w:noProof/>
          <w:sz w:val="18"/>
          <w:szCs w:val="18"/>
        </w:rPr>
        <w:t>22 del d. lgs. 97 del 2016 che semplifica le previsioni di cui all’articolo 23 del d. l.gs n. 33 del 2013, in tema di obblighi di pubblicazione concernenti i provvedimenti amministrativi, eliminando l’obbligo di pubblicare i provvedimenti di autorizzazione o concessione nonché i provvedimenti relativi a concorsi e procedure selettive per l’assunzione del personale e le progressioni di carriera, fermo restando l’obbligo di pubblicare i bandi di concorso previsto dall’articolo 19 del d. lgs. 33 del 2013. Inoltre, per i provvedimenti relativi alla scelta del contraente per l’affidamento dei lavori, forniture e servizi, o ad accordi stipulati dall’amministrazione con soggetti privati o con altre amministrazioni pubbliche viene, altresì, eliminato l’obbligo di pubblicarne il contenuto, l’oggetto, la spesa prevista e gli estremi relativi ai principali documenti contenuti nel fascicolo relativo al procedimento.</w:t>
      </w:r>
    </w:p>
    <w:p w14:paraId="1C02C262" w14:textId="77777777" w:rsidR="00F10A69" w:rsidRPr="00991F44" w:rsidRDefault="00F10A69" w:rsidP="00991F44">
      <w:pPr>
        <w:pStyle w:val="Testonotaapidipagina"/>
        <w:ind w:left="567" w:right="567"/>
        <w:rPr>
          <w:rFonts w:ascii="Times New Roman" w:hAnsi="Times New Roman"/>
          <w:sz w:val="18"/>
          <w:szCs w:val="18"/>
        </w:rPr>
      </w:pPr>
    </w:p>
  </w:footnote>
  <w:footnote w:id="9">
    <w:p w14:paraId="30E7E28C" w14:textId="77777777" w:rsidR="00F10A69" w:rsidRPr="00991F44" w:rsidRDefault="00F10A69" w:rsidP="00991F44">
      <w:pPr>
        <w:pStyle w:val="Testonotaapidipagina"/>
        <w:ind w:left="567" w:right="567"/>
        <w:jc w:val="both"/>
        <w:rPr>
          <w:rFonts w:ascii="Times New Roman" w:hAnsi="Times New Roman"/>
          <w:sz w:val="18"/>
          <w:szCs w:val="18"/>
        </w:rPr>
      </w:pPr>
      <w:r w:rsidRPr="00991F44">
        <w:rPr>
          <w:rStyle w:val="Rimandonotaapidipagina"/>
          <w:rFonts w:ascii="Times New Roman" w:hAnsi="Times New Roman"/>
          <w:sz w:val="18"/>
          <w:szCs w:val="18"/>
        </w:rPr>
        <w:footnoteRef/>
      </w:r>
      <w:r w:rsidRPr="00991F44">
        <w:rPr>
          <w:rFonts w:ascii="Times New Roman" w:hAnsi="Times New Roman"/>
          <w:sz w:val="18"/>
          <w:szCs w:val="18"/>
        </w:rPr>
        <w:t>L’articolo 23 del d. lgs. 97 del 2016, intervenendo sull’articolo 26 del decreto legislativo n. 33 del 2013, elimina l’obbligo della rilevazione d’ufficio e la segnalazione all’ANAC in capo al responsabile della prevenzione della corruzione in merito alla mancata pubblicazione dei dati relativi agli atti di concessione di sovvenzioni e altri contributi.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6pt;height:9.6pt" o:bullet="t">
        <v:imagedata r:id="rId1" o:title="BD21298_"/>
      </v:shape>
    </w:pict>
  </w:numPicBullet>
  <w:numPicBullet w:numPicBulletId="1">
    <w:pict>
      <v:shape id="_x0000_i1051" type="#_x0000_t75" style="width:11.4pt;height:11.4pt" o:bullet="t">
        <v:imagedata r:id="rId2" o:title="BD14565_"/>
      </v:shape>
    </w:pict>
  </w:numPicBullet>
  <w:abstractNum w:abstractNumId="0" w15:restartNumberingAfterBreak="0">
    <w:nsid w:val="00445A6C"/>
    <w:multiLevelType w:val="hybridMultilevel"/>
    <w:tmpl w:val="629C997C"/>
    <w:lvl w:ilvl="0" w:tplc="32C05E9C">
      <w:start w:val="1"/>
      <w:numFmt w:val="bullet"/>
      <w:lvlText w:val=""/>
      <w:lvlPicBulletId w:val="1"/>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13C0831"/>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C53A7D"/>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0911C6"/>
    <w:multiLevelType w:val="hybridMultilevel"/>
    <w:tmpl w:val="5D6A14F2"/>
    <w:lvl w:ilvl="0" w:tplc="EBD025BA">
      <w:start w:val="1"/>
      <w:numFmt w:val="decimal"/>
      <w:lvlText w:val="%1."/>
      <w:lvlJc w:val="left"/>
      <w:pPr>
        <w:ind w:left="927" w:hanging="360"/>
      </w:pPr>
      <w:rPr>
        <w:rFonts w:hint="default"/>
        <w:i w:val="0"/>
        <w:color w:val="auto"/>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2C7301F0"/>
    <w:multiLevelType w:val="hybridMultilevel"/>
    <w:tmpl w:val="11E49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396D4E"/>
    <w:multiLevelType w:val="hybridMultilevel"/>
    <w:tmpl w:val="43A0D8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1C3BA6"/>
    <w:multiLevelType w:val="hybridMultilevel"/>
    <w:tmpl w:val="2E746918"/>
    <w:lvl w:ilvl="0" w:tplc="8E16567C">
      <w:start w:val="1"/>
      <w:numFmt w:val="upperLetter"/>
      <w:lvlText w:val="%1)"/>
      <w:lvlJc w:val="left"/>
      <w:pPr>
        <w:ind w:left="360" w:hanging="360"/>
      </w:pPr>
      <w:rPr>
        <w:rFonts w:hint="default"/>
      </w:rPr>
    </w:lvl>
    <w:lvl w:ilvl="1" w:tplc="04100019">
      <w:start w:val="1"/>
      <w:numFmt w:val="lowerLetter"/>
      <w:lvlText w:val="%2."/>
      <w:lvlJc w:val="left"/>
      <w:pPr>
        <w:ind w:left="36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8DA2320"/>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950A96"/>
    <w:multiLevelType w:val="hybridMultilevel"/>
    <w:tmpl w:val="409C2834"/>
    <w:lvl w:ilvl="0" w:tplc="B140998A">
      <w:start w:val="1"/>
      <w:numFmt w:val="lowerLetter"/>
      <w:lvlText w:val="%1."/>
      <w:lvlJc w:val="left"/>
      <w:pPr>
        <w:ind w:left="720" w:hanging="360"/>
      </w:pPr>
      <w:rPr>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E431867"/>
    <w:multiLevelType w:val="hybridMultilevel"/>
    <w:tmpl w:val="7B7223AE"/>
    <w:lvl w:ilvl="0" w:tplc="3962B27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637124"/>
    <w:multiLevelType w:val="hybridMultilevel"/>
    <w:tmpl w:val="67A4931C"/>
    <w:lvl w:ilvl="0" w:tplc="00000009">
      <w:start w:val="1"/>
      <w:numFmt w:val="bullet"/>
      <w:lvlText w:val="•"/>
      <w:lvlJc w:val="left"/>
      <w:pPr>
        <w:ind w:left="720" w:hanging="360"/>
      </w:pPr>
      <w:rPr>
        <w:rFonts w:ascii="Arial" w:hAnsi="Arial" w:cs="Arial" w:hint="default"/>
        <w:spacing w:val="-1"/>
        <w:sz w:val="24"/>
        <w:szCs w:val="31"/>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CF68AE"/>
    <w:multiLevelType w:val="multilevel"/>
    <w:tmpl w:val="601E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E0779D"/>
    <w:multiLevelType w:val="hybridMultilevel"/>
    <w:tmpl w:val="3224F06A"/>
    <w:lvl w:ilvl="0" w:tplc="D876C9D8">
      <w:start w:val="1"/>
      <w:numFmt w:val="bullet"/>
      <w:lvlText w:val=""/>
      <w:lvlPicBulletId w:val="0"/>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FE35C43"/>
    <w:multiLevelType w:val="hybridMultilevel"/>
    <w:tmpl w:val="7A1017E0"/>
    <w:lvl w:ilvl="0" w:tplc="692C15BC">
      <w:start w:val="1"/>
      <w:numFmt w:val="decimal"/>
      <w:pStyle w:val="Titolo1"/>
      <w:lvlText w:val="%1."/>
      <w:lvlJc w:val="left"/>
      <w:pPr>
        <w:ind w:left="360" w:hanging="360"/>
      </w:pPr>
      <w:rPr>
        <w:rFonts w:eastAsia="SymbolMT"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0C072F6"/>
    <w:multiLevelType w:val="hybridMultilevel"/>
    <w:tmpl w:val="9FB8C374"/>
    <w:lvl w:ilvl="0" w:tplc="0410000F">
      <w:start w:val="1"/>
      <w:numFmt w:val="decimal"/>
      <w:lvlText w:val="%1."/>
      <w:lvlJc w:val="left"/>
      <w:pPr>
        <w:ind w:left="720" w:hanging="360"/>
      </w:pPr>
    </w:lvl>
    <w:lvl w:ilvl="1" w:tplc="9A2AB82E">
      <w:start w:val="1"/>
      <w:numFmt w:val="lowerLetter"/>
      <w:lvlText w:val="%2)"/>
      <w:lvlJc w:val="left"/>
      <w:pPr>
        <w:ind w:left="1440" w:hanging="360"/>
      </w:pPr>
      <w:rPr>
        <w:rFonts w:hint="default"/>
      </w:rPr>
    </w:lvl>
    <w:lvl w:ilvl="2" w:tplc="E6C6E158">
      <w:start w:val="2"/>
      <w:numFmt w:val="bullet"/>
      <w:lvlText w:val="-"/>
      <w:lvlJc w:val="left"/>
      <w:pPr>
        <w:ind w:left="2340" w:hanging="360"/>
      </w:pPr>
      <w:rPr>
        <w:rFonts w:ascii="Arial" w:eastAsia="Calibri"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853081"/>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35F4C6A"/>
    <w:multiLevelType w:val="hybridMultilevel"/>
    <w:tmpl w:val="63645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54660D2"/>
    <w:multiLevelType w:val="hybridMultilevel"/>
    <w:tmpl w:val="5030BB98"/>
    <w:lvl w:ilvl="0" w:tplc="6602D61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1A7B72"/>
    <w:multiLevelType w:val="hybridMultilevel"/>
    <w:tmpl w:val="1B340682"/>
    <w:lvl w:ilvl="0" w:tplc="80DA90B4">
      <w:start w:val="1"/>
      <w:numFmt w:val="bullet"/>
      <w:lvlText w:val=""/>
      <w:lvlJc w:val="left"/>
      <w:pPr>
        <w:ind w:left="720" w:hanging="360"/>
      </w:pPr>
      <w:rPr>
        <w:rFonts w:ascii="Symbol" w:hAnsi="Symbol" w:hint="default"/>
      </w:rPr>
    </w:lvl>
    <w:lvl w:ilvl="1" w:tplc="E8B64CE0">
      <w:numFmt w:val="bullet"/>
      <w:lvlText w:val="-"/>
      <w:lvlJc w:val="left"/>
      <w:pPr>
        <w:ind w:left="144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2"/>
  </w:num>
  <w:num w:numId="4">
    <w:abstractNumId w:val="6"/>
  </w:num>
  <w:num w:numId="5">
    <w:abstractNumId w:val="13"/>
  </w:num>
  <w:num w:numId="6">
    <w:abstractNumId w:val="2"/>
  </w:num>
  <w:num w:numId="7">
    <w:abstractNumId w:val="10"/>
  </w:num>
  <w:num w:numId="8">
    <w:abstractNumId w:val="4"/>
  </w:num>
  <w:num w:numId="9">
    <w:abstractNumId w:val="8"/>
  </w:num>
  <w:num w:numId="10">
    <w:abstractNumId w:val="15"/>
  </w:num>
  <w:num w:numId="11">
    <w:abstractNumId w:val="1"/>
  </w:num>
  <w:num w:numId="12">
    <w:abstractNumId w:val="14"/>
  </w:num>
  <w:num w:numId="13">
    <w:abstractNumId w:val="9"/>
  </w:num>
  <w:num w:numId="14">
    <w:abstractNumId w:val="7"/>
  </w:num>
  <w:num w:numId="15">
    <w:abstractNumId w:val="18"/>
  </w:num>
  <w:num w:numId="16">
    <w:abstractNumId w:val="0"/>
  </w:num>
  <w:num w:numId="17">
    <w:abstractNumId w:val="5"/>
  </w:num>
  <w:num w:numId="18">
    <w:abstractNumId w:val="3"/>
  </w:num>
  <w:num w:numId="19">
    <w:abstractNumId w:val="1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6A"/>
    <w:rsid w:val="00000251"/>
    <w:rsid w:val="00012006"/>
    <w:rsid w:val="000123A3"/>
    <w:rsid w:val="00015D30"/>
    <w:rsid w:val="000172A5"/>
    <w:rsid w:val="00017893"/>
    <w:rsid w:val="00017F29"/>
    <w:rsid w:val="00022CB7"/>
    <w:rsid w:val="00023FFD"/>
    <w:rsid w:val="00030081"/>
    <w:rsid w:val="00033F66"/>
    <w:rsid w:val="00042938"/>
    <w:rsid w:val="00042D76"/>
    <w:rsid w:val="00045C42"/>
    <w:rsid w:val="00053E64"/>
    <w:rsid w:val="00055A52"/>
    <w:rsid w:val="000603D5"/>
    <w:rsid w:val="00064033"/>
    <w:rsid w:val="000646C8"/>
    <w:rsid w:val="00066EA9"/>
    <w:rsid w:val="00067A6F"/>
    <w:rsid w:val="00073F92"/>
    <w:rsid w:val="000758A1"/>
    <w:rsid w:val="000763BD"/>
    <w:rsid w:val="0008396E"/>
    <w:rsid w:val="00085EBF"/>
    <w:rsid w:val="00091459"/>
    <w:rsid w:val="000932C6"/>
    <w:rsid w:val="00094A66"/>
    <w:rsid w:val="00097368"/>
    <w:rsid w:val="00097CB6"/>
    <w:rsid w:val="000A7A3D"/>
    <w:rsid w:val="000B6F68"/>
    <w:rsid w:val="000C218D"/>
    <w:rsid w:val="000C39FB"/>
    <w:rsid w:val="000D285B"/>
    <w:rsid w:val="000D3E65"/>
    <w:rsid w:val="000D4898"/>
    <w:rsid w:val="000D6B7A"/>
    <w:rsid w:val="000E7BBB"/>
    <w:rsid w:val="000F1C72"/>
    <w:rsid w:val="000F7ABC"/>
    <w:rsid w:val="000F7E61"/>
    <w:rsid w:val="00104993"/>
    <w:rsid w:val="00105620"/>
    <w:rsid w:val="001121BF"/>
    <w:rsid w:val="001140B0"/>
    <w:rsid w:val="00124AFC"/>
    <w:rsid w:val="00131DA9"/>
    <w:rsid w:val="001332AE"/>
    <w:rsid w:val="00134784"/>
    <w:rsid w:val="00134786"/>
    <w:rsid w:val="001409C8"/>
    <w:rsid w:val="00140DCA"/>
    <w:rsid w:val="00141D71"/>
    <w:rsid w:val="001465CB"/>
    <w:rsid w:val="00151507"/>
    <w:rsid w:val="001548C1"/>
    <w:rsid w:val="00164C9D"/>
    <w:rsid w:val="001707DA"/>
    <w:rsid w:val="00171759"/>
    <w:rsid w:val="00171FE7"/>
    <w:rsid w:val="00176252"/>
    <w:rsid w:val="00176723"/>
    <w:rsid w:val="00176CEE"/>
    <w:rsid w:val="00185A92"/>
    <w:rsid w:val="00185E94"/>
    <w:rsid w:val="0018654C"/>
    <w:rsid w:val="001932D7"/>
    <w:rsid w:val="001A090F"/>
    <w:rsid w:val="001A38F7"/>
    <w:rsid w:val="001C4FA7"/>
    <w:rsid w:val="001D201E"/>
    <w:rsid w:val="001E53F1"/>
    <w:rsid w:val="001F4E07"/>
    <w:rsid w:val="00203E0C"/>
    <w:rsid w:val="00204134"/>
    <w:rsid w:val="00206619"/>
    <w:rsid w:val="002119C8"/>
    <w:rsid w:val="002128E3"/>
    <w:rsid w:val="002132A4"/>
    <w:rsid w:val="002139D8"/>
    <w:rsid w:val="00214C66"/>
    <w:rsid w:val="00214FDB"/>
    <w:rsid w:val="002212AA"/>
    <w:rsid w:val="00223DE4"/>
    <w:rsid w:val="002267A2"/>
    <w:rsid w:val="00226A19"/>
    <w:rsid w:val="00226B0E"/>
    <w:rsid w:val="00227666"/>
    <w:rsid w:val="00234030"/>
    <w:rsid w:val="002362E2"/>
    <w:rsid w:val="00243CFC"/>
    <w:rsid w:val="00245AA8"/>
    <w:rsid w:val="00251681"/>
    <w:rsid w:val="002551C5"/>
    <w:rsid w:val="00256273"/>
    <w:rsid w:val="002607AD"/>
    <w:rsid w:val="002644EE"/>
    <w:rsid w:val="002742F5"/>
    <w:rsid w:val="00274B3D"/>
    <w:rsid w:val="00282DF3"/>
    <w:rsid w:val="00293C3E"/>
    <w:rsid w:val="0029506D"/>
    <w:rsid w:val="002A49F9"/>
    <w:rsid w:val="002A6D77"/>
    <w:rsid w:val="002B2C63"/>
    <w:rsid w:val="002B4ECB"/>
    <w:rsid w:val="002D05FD"/>
    <w:rsid w:val="002D1168"/>
    <w:rsid w:val="002D282D"/>
    <w:rsid w:val="002D447E"/>
    <w:rsid w:val="002D5FB0"/>
    <w:rsid w:val="002D6EB8"/>
    <w:rsid w:val="002E0C4E"/>
    <w:rsid w:val="002E5636"/>
    <w:rsid w:val="002F0061"/>
    <w:rsid w:val="002F108F"/>
    <w:rsid w:val="002F35B8"/>
    <w:rsid w:val="002F5814"/>
    <w:rsid w:val="0030072B"/>
    <w:rsid w:val="003047A3"/>
    <w:rsid w:val="0030524D"/>
    <w:rsid w:val="00306FEA"/>
    <w:rsid w:val="0030713F"/>
    <w:rsid w:val="003078A9"/>
    <w:rsid w:val="00311404"/>
    <w:rsid w:val="00311C49"/>
    <w:rsid w:val="0032073E"/>
    <w:rsid w:val="00321573"/>
    <w:rsid w:val="00324DE9"/>
    <w:rsid w:val="00324FE4"/>
    <w:rsid w:val="0033757A"/>
    <w:rsid w:val="0034104B"/>
    <w:rsid w:val="00342163"/>
    <w:rsid w:val="0034348E"/>
    <w:rsid w:val="003518FB"/>
    <w:rsid w:val="003548B4"/>
    <w:rsid w:val="00354B41"/>
    <w:rsid w:val="00354EF5"/>
    <w:rsid w:val="00356386"/>
    <w:rsid w:val="00361231"/>
    <w:rsid w:val="003743E9"/>
    <w:rsid w:val="00376711"/>
    <w:rsid w:val="00385136"/>
    <w:rsid w:val="003854AF"/>
    <w:rsid w:val="003856BF"/>
    <w:rsid w:val="00394DFD"/>
    <w:rsid w:val="00395BFD"/>
    <w:rsid w:val="00397DE5"/>
    <w:rsid w:val="003B0DB4"/>
    <w:rsid w:val="003B2F33"/>
    <w:rsid w:val="003B3C1F"/>
    <w:rsid w:val="003B59A1"/>
    <w:rsid w:val="003B6213"/>
    <w:rsid w:val="003C4704"/>
    <w:rsid w:val="003C69AE"/>
    <w:rsid w:val="003C6F02"/>
    <w:rsid w:val="003C7BFC"/>
    <w:rsid w:val="003D2A36"/>
    <w:rsid w:val="003E1055"/>
    <w:rsid w:val="003E78CA"/>
    <w:rsid w:val="003F1FC6"/>
    <w:rsid w:val="003F3208"/>
    <w:rsid w:val="003F57E2"/>
    <w:rsid w:val="003F6664"/>
    <w:rsid w:val="003F7DF2"/>
    <w:rsid w:val="00402161"/>
    <w:rsid w:val="00405AEA"/>
    <w:rsid w:val="00412895"/>
    <w:rsid w:val="00413E09"/>
    <w:rsid w:val="004218B3"/>
    <w:rsid w:val="00426DCF"/>
    <w:rsid w:val="00427464"/>
    <w:rsid w:val="004279C8"/>
    <w:rsid w:val="00430CCF"/>
    <w:rsid w:val="00430F62"/>
    <w:rsid w:val="00440684"/>
    <w:rsid w:val="00441A3C"/>
    <w:rsid w:val="004445CC"/>
    <w:rsid w:val="004541C0"/>
    <w:rsid w:val="00457FA8"/>
    <w:rsid w:val="0046365D"/>
    <w:rsid w:val="00463BB5"/>
    <w:rsid w:val="00476D38"/>
    <w:rsid w:val="004801FC"/>
    <w:rsid w:val="00482743"/>
    <w:rsid w:val="00486977"/>
    <w:rsid w:val="00493609"/>
    <w:rsid w:val="00497AF9"/>
    <w:rsid w:val="004A0E7B"/>
    <w:rsid w:val="004B2FF2"/>
    <w:rsid w:val="004B54C0"/>
    <w:rsid w:val="004B5C51"/>
    <w:rsid w:val="004B7729"/>
    <w:rsid w:val="004B7DC1"/>
    <w:rsid w:val="004C228C"/>
    <w:rsid w:val="004C2C7B"/>
    <w:rsid w:val="004C7590"/>
    <w:rsid w:val="004E04B1"/>
    <w:rsid w:val="004E3E11"/>
    <w:rsid w:val="004E55AA"/>
    <w:rsid w:val="004E73AD"/>
    <w:rsid w:val="004F106C"/>
    <w:rsid w:val="004F1D33"/>
    <w:rsid w:val="004F1E5E"/>
    <w:rsid w:val="004F243E"/>
    <w:rsid w:val="004F579F"/>
    <w:rsid w:val="00514455"/>
    <w:rsid w:val="005147B2"/>
    <w:rsid w:val="005173E6"/>
    <w:rsid w:val="005220A3"/>
    <w:rsid w:val="0052411C"/>
    <w:rsid w:val="005257B0"/>
    <w:rsid w:val="005325F5"/>
    <w:rsid w:val="005351F3"/>
    <w:rsid w:val="00535406"/>
    <w:rsid w:val="00547C35"/>
    <w:rsid w:val="0055026E"/>
    <w:rsid w:val="00550DF0"/>
    <w:rsid w:val="005610A5"/>
    <w:rsid w:val="005673D5"/>
    <w:rsid w:val="00571232"/>
    <w:rsid w:val="00572E2E"/>
    <w:rsid w:val="00575578"/>
    <w:rsid w:val="00576460"/>
    <w:rsid w:val="005819C5"/>
    <w:rsid w:val="00585A24"/>
    <w:rsid w:val="005913FA"/>
    <w:rsid w:val="00591C85"/>
    <w:rsid w:val="00593C54"/>
    <w:rsid w:val="00594C7B"/>
    <w:rsid w:val="00594F41"/>
    <w:rsid w:val="00595538"/>
    <w:rsid w:val="00596889"/>
    <w:rsid w:val="00596B75"/>
    <w:rsid w:val="005A0D60"/>
    <w:rsid w:val="005A1CA7"/>
    <w:rsid w:val="005A20C7"/>
    <w:rsid w:val="005A54C6"/>
    <w:rsid w:val="005B3471"/>
    <w:rsid w:val="005B3C0B"/>
    <w:rsid w:val="005C0747"/>
    <w:rsid w:val="005C30AC"/>
    <w:rsid w:val="005C50DD"/>
    <w:rsid w:val="005D0327"/>
    <w:rsid w:val="005D0BC6"/>
    <w:rsid w:val="005D1D90"/>
    <w:rsid w:val="005D513D"/>
    <w:rsid w:val="005D6654"/>
    <w:rsid w:val="005E0EE5"/>
    <w:rsid w:val="005E178E"/>
    <w:rsid w:val="005E2050"/>
    <w:rsid w:val="005F07C2"/>
    <w:rsid w:val="005F6F88"/>
    <w:rsid w:val="005F76CA"/>
    <w:rsid w:val="005F7BF3"/>
    <w:rsid w:val="006017B4"/>
    <w:rsid w:val="00604722"/>
    <w:rsid w:val="0060667E"/>
    <w:rsid w:val="00635162"/>
    <w:rsid w:val="00650E73"/>
    <w:rsid w:val="0065234B"/>
    <w:rsid w:val="00654066"/>
    <w:rsid w:val="00654862"/>
    <w:rsid w:val="00665197"/>
    <w:rsid w:val="00667D0A"/>
    <w:rsid w:val="00671A6E"/>
    <w:rsid w:val="0067328A"/>
    <w:rsid w:val="00674034"/>
    <w:rsid w:val="0068392B"/>
    <w:rsid w:val="00697422"/>
    <w:rsid w:val="006C6124"/>
    <w:rsid w:val="006C6217"/>
    <w:rsid w:val="006C67CD"/>
    <w:rsid w:val="006D695D"/>
    <w:rsid w:val="006D7F8C"/>
    <w:rsid w:val="006E4A78"/>
    <w:rsid w:val="006E68AB"/>
    <w:rsid w:val="006F2BD3"/>
    <w:rsid w:val="006F3774"/>
    <w:rsid w:val="00700149"/>
    <w:rsid w:val="0070048B"/>
    <w:rsid w:val="0070796E"/>
    <w:rsid w:val="007122A3"/>
    <w:rsid w:val="0072306A"/>
    <w:rsid w:val="00723B5A"/>
    <w:rsid w:val="007257EB"/>
    <w:rsid w:val="007270A6"/>
    <w:rsid w:val="0072748D"/>
    <w:rsid w:val="007309B2"/>
    <w:rsid w:val="00741876"/>
    <w:rsid w:val="007448EB"/>
    <w:rsid w:val="007558F0"/>
    <w:rsid w:val="00761E6A"/>
    <w:rsid w:val="00762401"/>
    <w:rsid w:val="007661F3"/>
    <w:rsid w:val="00777F27"/>
    <w:rsid w:val="00781BCD"/>
    <w:rsid w:val="00784E9C"/>
    <w:rsid w:val="007852F8"/>
    <w:rsid w:val="007872DF"/>
    <w:rsid w:val="00790219"/>
    <w:rsid w:val="00797F18"/>
    <w:rsid w:val="007A2AF8"/>
    <w:rsid w:val="007A54FB"/>
    <w:rsid w:val="007B020E"/>
    <w:rsid w:val="007B166B"/>
    <w:rsid w:val="007B363A"/>
    <w:rsid w:val="007B791F"/>
    <w:rsid w:val="007C6793"/>
    <w:rsid w:val="007D506A"/>
    <w:rsid w:val="007D6CFA"/>
    <w:rsid w:val="007E0BB7"/>
    <w:rsid w:val="007F2005"/>
    <w:rsid w:val="00804519"/>
    <w:rsid w:val="008113DB"/>
    <w:rsid w:val="00812ED4"/>
    <w:rsid w:val="00813FD3"/>
    <w:rsid w:val="00821CFD"/>
    <w:rsid w:val="00825A71"/>
    <w:rsid w:val="00831EC7"/>
    <w:rsid w:val="0083386A"/>
    <w:rsid w:val="008339AB"/>
    <w:rsid w:val="00833A18"/>
    <w:rsid w:val="00837484"/>
    <w:rsid w:val="008403BC"/>
    <w:rsid w:val="00844026"/>
    <w:rsid w:val="00847170"/>
    <w:rsid w:val="00851DBA"/>
    <w:rsid w:val="00854274"/>
    <w:rsid w:val="00855A96"/>
    <w:rsid w:val="00857EFA"/>
    <w:rsid w:val="0086165D"/>
    <w:rsid w:val="00862739"/>
    <w:rsid w:val="00862B4F"/>
    <w:rsid w:val="00881538"/>
    <w:rsid w:val="00881A18"/>
    <w:rsid w:val="0088660D"/>
    <w:rsid w:val="00895622"/>
    <w:rsid w:val="00895C33"/>
    <w:rsid w:val="00895C44"/>
    <w:rsid w:val="00896B92"/>
    <w:rsid w:val="008A2D6B"/>
    <w:rsid w:val="008A4584"/>
    <w:rsid w:val="008B3C1B"/>
    <w:rsid w:val="008B4D2F"/>
    <w:rsid w:val="008B51A4"/>
    <w:rsid w:val="008C0155"/>
    <w:rsid w:val="008C2020"/>
    <w:rsid w:val="008C3040"/>
    <w:rsid w:val="008C3B65"/>
    <w:rsid w:val="008C498A"/>
    <w:rsid w:val="008D09E6"/>
    <w:rsid w:val="008D2014"/>
    <w:rsid w:val="008D27F5"/>
    <w:rsid w:val="008D5D0D"/>
    <w:rsid w:val="008E0680"/>
    <w:rsid w:val="008E730B"/>
    <w:rsid w:val="008F30F6"/>
    <w:rsid w:val="008F3945"/>
    <w:rsid w:val="00900279"/>
    <w:rsid w:val="00902457"/>
    <w:rsid w:val="00907B7B"/>
    <w:rsid w:val="00911744"/>
    <w:rsid w:val="00912049"/>
    <w:rsid w:val="00914DF6"/>
    <w:rsid w:val="0092488F"/>
    <w:rsid w:val="0092674D"/>
    <w:rsid w:val="00930BB6"/>
    <w:rsid w:val="0093212F"/>
    <w:rsid w:val="00936CF6"/>
    <w:rsid w:val="009372D4"/>
    <w:rsid w:val="00941F17"/>
    <w:rsid w:val="009437F2"/>
    <w:rsid w:val="00946DE3"/>
    <w:rsid w:val="00946ED1"/>
    <w:rsid w:val="00956169"/>
    <w:rsid w:val="00965796"/>
    <w:rsid w:val="00975D44"/>
    <w:rsid w:val="00976A1C"/>
    <w:rsid w:val="009778AB"/>
    <w:rsid w:val="00977F31"/>
    <w:rsid w:val="00981BF5"/>
    <w:rsid w:val="0098426B"/>
    <w:rsid w:val="00987706"/>
    <w:rsid w:val="00990422"/>
    <w:rsid w:val="00991F44"/>
    <w:rsid w:val="009A4C03"/>
    <w:rsid w:val="009A6DC2"/>
    <w:rsid w:val="009B753F"/>
    <w:rsid w:val="009C0300"/>
    <w:rsid w:val="009C0E01"/>
    <w:rsid w:val="009C127D"/>
    <w:rsid w:val="009C1533"/>
    <w:rsid w:val="00A0022B"/>
    <w:rsid w:val="00A033BD"/>
    <w:rsid w:val="00A065D3"/>
    <w:rsid w:val="00A1344A"/>
    <w:rsid w:val="00A21E5C"/>
    <w:rsid w:val="00A221C2"/>
    <w:rsid w:val="00A30434"/>
    <w:rsid w:val="00A31FC2"/>
    <w:rsid w:val="00A33479"/>
    <w:rsid w:val="00A3590C"/>
    <w:rsid w:val="00A36A62"/>
    <w:rsid w:val="00A45786"/>
    <w:rsid w:val="00A52980"/>
    <w:rsid w:val="00A64DA0"/>
    <w:rsid w:val="00A64FA7"/>
    <w:rsid w:val="00A83CB1"/>
    <w:rsid w:val="00A8440C"/>
    <w:rsid w:val="00A84A73"/>
    <w:rsid w:val="00AA5463"/>
    <w:rsid w:val="00AA609A"/>
    <w:rsid w:val="00AA7EF6"/>
    <w:rsid w:val="00AB2485"/>
    <w:rsid w:val="00AC1C24"/>
    <w:rsid w:val="00AD1625"/>
    <w:rsid w:val="00AD4EC9"/>
    <w:rsid w:val="00AD517E"/>
    <w:rsid w:val="00AE3204"/>
    <w:rsid w:val="00AE4F87"/>
    <w:rsid w:val="00AF112B"/>
    <w:rsid w:val="00AF15C6"/>
    <w:rsid w:val="00AF18FF"/>
    <w:rsid w:val="00AF31EB"/>
    <w:rsid w:val="00B0045C"/>
    <w:rsid w:val="00B02842"/>
    <w:rsid w:val="00B0347D"/>
    <w:rsid w:val="00B06C59"/>
    <w:rsid w:val="00B1317E"/>
    <w:rsid w:val="00B1362F"/>
    <w:rsid w:val="00B136B4"/>
    <w:rsid w:val="00B161A7"/>
    <w:rsid w:val="00B20A71"/>
    <w:rsid w:val="00B25763"/>
    <w:rsid w:val="00B3446E"/>
    <w:rsid w:val="00B35AD0"/>
    <w:rsid w:val="00B378EC"/>
    <w:rsid w:val="00B412F7"/>
    <w:rsid w:val="00B57FEA"/>
    <w:rsid w:val="00B66032"/>
    <w:rsid w:val="00B7247B"/>
    <w:rsid w:val="00B74202"/>
    <w:rsid w:val="00B804BC"/>
    <w:rsid w:val="00B81BF4"/>
    <w:rsid w:val="00B860F2"/>
    <w:rsid w:val="00BA03BB"/>
    <w:rsid w:val="00BA6555"/>
    <w:rsid w:val="00BB21D4"/>
    <w:rsid w:val="00BB6060"/>
    <w:rsid w:val="00BB7068"/>
    <w:rsid w:val="00BC1CB1"/>
    <w:rsid w:val="00BC4E1E"/>
    <w:rsid w:val="00BC7FAA"/>
    <w:rsid w:val="00BD3EAF"/>
    <w:rsid w:val="00BE48F0"/>
    <w:rsid w:val="00BE56AD"/>
    <w:rsid w:val="00BE6093"/>
    <w:rsid w:val="00BF5FA3"/>
    <w:rsid w:val="00C11041"/>
    <w:rsid w:val="00C162F9"/>
    <w:rsid w:val="00C16640"/>
    <w:rsid w:val="00C2285C"/>
    <w:rsid w:val="00C37FB5"/>
    <w:rsid w:val="00C505BF"/>
    <w:rsid w:val="00C53531"/>
    <w:rsid w:val="00C543E5"/>
    <w:rsid w:val="00C57DEE"/>
    <w:rsid w:val="00C64700"/>
    <w:rsid w:val="00C67377"/>
    <w:rsid w:val="00C67AEC"/>
    <w:rsid w:val="00C72115"/>
    <w:rsid w:val="00C736A4"/>
    <w:rsid w:val="00C80148"/>
    <w:rsid w:val="00C90D8C"/>
    <w:rsid w:val="00C92838"/>
    <w:rsid w:val="00C97059"/>
    <w:rsid w:val="00CA5A94"/>
    <w:rsid w:val="00CB0783"/>
    <w:rsid w:val="00CB7D5B"/>
    <w:rsid w:val="00CC6778"/>
    <w:rsid w:val="00CC6885"/>
    <w:rsid w:val="00CD0D8E"/>
    <w:rsid w:val="00CD5FFB"/>
    <w:rsid w:val="00CE523F"/>
    <w:rsid w:val="00CE58E9"/>
    <w:rsid w:val="00CF19AB"/>
    <w:rsid w:val="00CF2E6D"/>
    <w:rsid w:val="00CF3880"/>
    <w:rsid w:val="00D0013B"/>
    <w:rsid w:val="00D04909"/>
    <w:rsid w:val="00D06701"/>
    <w:rsid w:val="00D12353"/>
    <w:rsid w:val="00D16F9A"/>
    <w:rsid w:val="00D17FC3"/>
    <w:rsid w:val="00D23016"/>
    <w:rsid w:val="00D33A16"/>
    <w:rsid w:val="00D344CF"/>
    <w:rsid w:val="00D36B1C"/>
    <w:rsid w:val="00D53FF1"/>
    <w:rsid w:val="00D56A02"/>
    <w:rsid w:val="00D57486"/>
    <w:rsid w:val="00D57728"/>
    <w:rsid w:val="00D72681"/>
    <w:rsid w:val="00D74278"/>
    <w:rsid w:val="00D74FF8"/>
    <w:rsid w:val="00D80804"/>
    <w:rsid w:val="00D9673A"/>
    <w:rsid w:val="00D969F3"/>
    <w:rsid w:val="00DA1A5D"/>
    <w:rsid w:val="00DA45FA"/>
    <w:rsid w:val="00DA6BD5"/>
    <w:rsid w:val="00DB1C3A"/>
    <w:rsid w:val="00DB26C8"/>
    <w:rsid w:val="00DB525C"/>
    <w:rsid w:val="00DB7E05"/>
    <w:rsid w:val="00DC5411"/>
    <w:rsid w:val="00DE0028"/>
    <w:rsid w:val="00DE316E"/>
    <w:rsid w:val="00DE5EA2"/>
    <w:rsid w:val="00DF096B"/>
    <w:rsid w:val="00DF249E"/>
    <w:rsid w:val="00DF39A3"/>
    <w:rsid w:val="00DF3B94"/>
    <w:rsid w:val="00DF5C61"/>
    <w:rsid w:val="00E02523"/>
    <w:rsid w:val="00E0485F"/>
    <w:rsid w:val="00E22057"/>
    <w:rsid w:val="00E26F1F"/>
    <w:rsid w:val="00E30436"/>
    <w:rsid w:val="00E359D6"/>
    <w:rsid w:val="00E35D85"/>
    <w:rsid w:val="00E3615D"/>
    <w:rsid w:val="00E4059D"/>
    <w:rsid w:val="00E54597"/>
    <w:rsid w:val="00E55E83"/>
    <w:rsid w:val="00E576FC"/>
    <w:rsid w:val="00E70C44"/>
    <w:rsid w:val="00E71DEC"/>
    <w:rsid w:val="00E81A30"/>
    <w:rsid w:val="00E871A9"/>
    <w:rsid w:val="00E87583"/>
    <w:rsid w:val="00EA2D79"/>
    <w:rsid w:val="00EA42F3"/>
    <w:rsid w:val="00EA7F36"/>
    <w:rsid w:val="00EB1AA5"/>
    <w:rsid w:val="00EB34DF"/>
    <w:rsid w:val="00EB6589"/>
    <w:rsid w:val="00EC140F"/>
    <w:rsid w:val="00EC7A50"/>
    <w:rsid w:val="00ED090A"/>
    <w:rsid w:val="00ED7151"/>
    <w:rsid w:val="00EE5F5C"/>
    <w:rsid w:val="00EE639B"/>
    <w:rsid w:val="00EF6D5E"/>
    <w:rsid w:val="00EF6E3E"/>
    <w:rsid w:val="00EF7744"/>
    <w:rsid w:val="00F0050E"/>
    <w:rsid w:val="00F01576"/>
    <w:rsid w:val="00F02073"/>
    <w:rsid w:val="00F044BF"/>
    <w:rsid w:val="00F0698A"/>
    <w:rsid w:val="00F10A69"/>
    <w:rsid w:val="00F13704"/>
    <w:rsid w:val="00F23B1C"/>
    <w:rsid w:val="00F415B9"/>
    <w:rsid w:val="00F43311"/>
    <w:rsid w:val="00F4690D"/>
    <w:rsid w:val="00F46A94"/>
    <w:rsid w:val="00F54790"/>
    <w:rsid w:val="00F62D8A"/>
    <w:rsid w:val="00F65FA5"/>
    <w:rsid w:val="00F708F8"/>
    <w:rsid w:val="00F72A2E"/>
    <w:rsid w:val="00F76DA3"/>
    <w:rsid w:val="00F80C91"/>
    <w:rsid w:val="00F82C5B"/>
    <w:rsid w:val="00F90309"/>
    <w:rsid w:val="00F93907"/>
    <w:rsid w:val="00F93F13"/>
    <w:rsid w:val="00F941AA"/>
    <w:rsid w:val="00F95FA0"/>
    <w:rsid w:val="00FA2653"/>
    <w:rsid w:val="00FA2CAD"/>
    <w:rsid w:val="00FA54D6"/>
    <w:rsid w:val="00FB2595"/>
    <w:rsid w:val="00FC2190"/>
    <w:rsid w:val="00FC2CD4"/>
    <w:rsid w:val="00FC40E7"/>
    <w:rsid w:val="00FD2566"/>
    <w:rsid w:val="00FD41A6"/>
    <w:rsid w:val="00FD5403"/>
    <w:rsid w:val="00FD7BB5"/>
    <w:rsid w:val="00FE046D"/>
    <w:rsid w:val="00FE22B6"/>
    <w:rsid w:val="00FF4EB9"/>
    <w:rsid w:val="00FF70A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B0BCC"/>
  <w15:docId w15:val="{0A1D6F83-52B0-4DE9-93BC-F667E9F0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40E7"/>
    <w:pPr>
      <w:spacing w:after="200" w:line="276" w:lineRule="auto"/>
    </w:pPr>
    <w:rPr>
      <w:sz w:val="22"/>
      <w:szCs w:val="22"/>
      <w:lang w:eastAsia="en-US"/>
    </w:rPr>
  </w:style>
  <w:style w:type="paragraph" w:styleId="Titolo1">
    <w:name w:val="heading 1"/>
    <w:basedOn w:val="Normale"/>
    <w:next w:val="Normale"/>
    <w:link w:val="Titolo1Carattere"/>
    <w:qFormat/>
    <w:rsid w:val="006E68AB"/>
    <w:pPr>
      <w:numPr>
        <w:numId w:val="5"/>
      </w:numPr>
      <w:spacing w:after="0"/>
      <w:jc w:val="both"/>
      <w:outlineLvl w:val="0"/>
    </w:pPr>
    <w:rPr>
      <w:rFonts w:ascii="Arial" w:eastAsia="SymbolMT" w:hAnsi="Arial"/>
      <w:b/>
      <w:bCs/>
      <w:lang w:eastAsia="it-IT"/>
    </w:rPr>
  </w:style>
  <w:style w:type="paragraph" w:styleId="Titolo4">
    <w:name w:val="heading 4"/>
    <w:basedOn w:val="Normale"/>
    <w:next w:val="Normale"/>
    <w:link w:val="Titolo4Carattere"/>
    <w:uiPriority w:val="9"/>
    <w:semiHidden/>
    <w:unhideWhenUsed/>
    <w:qFormat/>
    <w:rsid w:val="00324FE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A2CAD"/>
    <w:pPr>
      <w:spacing w:after="0" w:line="240" w:lineRule="auto"/>
    </w:pPr>
    <w:rPr>
      <w:noProof/>
      <w:sz w:val="20"/>
      <w:szCs w:val="20"/>
    </w:rPr>
  </w:style>
  <w:style w:type="character" w:customStyle="1" w:styleId="TestonotaapidipaginaCarattere">
    <w:name w:val="Testo nota a piè di pagina Carattere"/>
    <w:basedOn w:val="Carpredefinitoparagrafo"/>
    <w:link w:val="Testonotaapidipagina"/>
    <w:uiPriority w:val="99"/>
    <w:semiHidden/>
    <w:rsid w:val="00FA2CAD"/>
    <w:rPr>
      <w:rFonts w:ascii="Calibri" w:eastAsia="Calibri" w:hAnsi="Calibri" w:cs="Times New Roman"/>
      <w:noProof/>
      <w:sz w:val="20"/>
      <w:szCs w:val="20"/>
    </w:rPr>
  </w:style>
  <w:style w:type="character" w:styleId="Rimandonotaapidipagina">
    <w:name w:val="footnote reference"/>
    <w:basedOn w:val="Carpredefinitoparagrafo"/>
    <w:uiPriority w:val="99"/>
    <w:semiHidden/>
    <w:unhideWhenUsed/>
    <w:rsid w:val="00FA2CAD"/>
    <w:rPr>
      <w:vertAlign w:val="superscript"/>
    </w:rPr>
  </w:style>
  <w:style w:type="paragraph" w:styleId="NormaleWeb">
    <w:name w:val="Normal (Web)"/>
    <w:basedOn w:val="Normale"/>
    <w:uiPriority w:val="99"/>
    <w:rsid w:val="00FA2CAD"/>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FA2C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2CAD"/>
    <w:rPr>
      <w:rFonts w:ascii="Tahoma" w:hAnsi="Tahoma" w:cs="Tahoma"/>
      <w:sz w:val="16"/>
      <w:szCs w:val="16"/>
    </w:rPr>
  </w:style>
  <w:style w:type="character" w:customStyle="1" w:styleId="Titolo1Carattere">
    <w:name w:val="Titolo 1 Carattere"/>
    <w:basedOn w:val="Carpredefinitoparagrafo"/>
    <w:link w:val="Titolo1"/>
    <w:rsid w:val="006E68AB"/>
    <w:rPr>
      <w:rFonts w:ascii="Arial" w:eastAsia="SymbolMT" w:hAnsi="Arial"/>
      <w:b/>
      <w:bCs/>
      <w:sz w:val="22"/>
      <w:szCs w:val="22"/>
    </w:rPr>
  </w:style>
  <w:style w:type="paragraph" w:customStyle="1" w:styleId="Testodelblocco1">
    <w:name w:val="Testo del blocco1"/>
    <w:basedOn w:val="Normale"/>
    <w:rsid w:val="00243CFC"/>
    <w:pPr>
      <w:widowControl w:val="0"/>
      <w:suppressAutoHyphens/>
      <w:spacing w:after="0" w:line="240" w:lineRule="auto"/>
      <w:ind w:left="1134" w:right="94"/>
    </w:pPr>
    <w:rPr>
      <w:rFonts w:ascii="Times New Roman" w:eastAsia="SimSun" w:hAnsi="Times New Roman" w:cs="Mangal"/>
      <w:kern w:val="1"/>
      <w:sz w:val="24"/>
      <w:szCs w:val="24"/>
      <w:lang w:eastAsia="hi-IN" w:bidi="hi-IN"/>
    </w:rPr>
  </w:style>
  <w:style w:type="table" w:styleId="Grigliatabella">
    <w:name w:val="Table Grid"/>
    <w:basedOn w:val="Tabellanormale"/>
    <w:uiPriority w:val="59"/>
    <w:rsid w:val="00855A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grassetto">
    <w:name w:val="Strong"/>
    <w:basedOn w:val="Carpredefinitoparagrafo"/>
    <w:uiPriority w:val="22"/>
    <w:qFormat/>
    <w:rsid w:val="00E0485F"/>
    <w:rPr>
      <w:b/>
      <w:bCs/>
    </w:rPr>
  </w:style>
  <w:style w:type="paragraph" w:styleId="Intestazione">
    <w:name w:val="header"/>
    <w:basedOn w:val="Normale"/>
    <w:link w:val="IntestazioneCarattere"/>
    <w:uiPriority w:val="99"/>
    <w:unhideWhenUsed/>
    <w:rsid w:val="002A49F9"/>
    <w:pPr>
      <w:tabs>
        <w:tab w:val="center" w:pos="4819"/>
        <w:tab w:val="right" w:pos="9638"/>
      </w:tabs>
    </w:pPr>
  </w:style>
  <w:style w:type="character" w:customStyle="1" w:styleId="IntestazioneCarattere">
    <w:name w:val="Intestazione Carattere"/>
    <w:basedOn w:val="Carpredefinitoparagrafo"/>
    <w:link w:val="Intestazione"/>
    <w:uiPriority w:val="99"/>
    <w:rsid w:val="002A49F9"/>
    <w:rPr>
      <w:sz w:val="22"/>
      <w:szCs w:val="22"/>
      <w:lang w:eastAsia="en-US"/>
    </w:rPr>
  </w:style>
  <w:style w:type="paragraph" w:styleId="Pidipagina">
    <w:name w:val="footer"/>
    <w:basedOn w:val="Normale"/>
    <w:link w:val="PidipaginaCarattere"/>
    <w:uiPriority w:val="99"/>
    <w:unhideWhenUsed/>
    <w:rsid w:val="002A49F9"/>
    <w:pPr>
      <w:tabs>
        <w:tab w:val="center" w:pos="4819"/>
        <w:tab w:val="right" w:pos="9638"/>
      </w:tabs>
    </w:pPr>
  </w:style>
  <w:style w:type="character" w:customStyle="1" w:styleId="PidipaginaCarattere">
    <w:name w:val="Piè di pagina Carattere"/>
    <w:basedOn w:val="Carpredefinitoparagrafo"/>
    <w:link w:val="Pidipagina"/>
    <w:uiPriority w:val="99"/>
    <w:rsid w:val="002A49F9"/>
    <w:rPr>
      <w:sz w:val="22"/>
      <w:szCs w:val="22"/>
      <w:lang w:eastAsia="en-US"/>
    </w:rPr>
  </w:style>
  <w:style w:type="paragraph" w:styleId="Paragrafoelenco">
    <w:name w:val="List Paragraph"/>
    <w:basedOn w:val="Normale"/>
    <w:uiPriority w:val="34"/>
    <w:qFormat/>
    <w:rsid w:val="00CF3880"/>
    <w:pPr>
      <w:ind w:left="720"/>
      <w:contextualSpacing/>
    </w:pPr>
  </w:style>
  <w:style w:type="character" w:styleId="Testosegnaposto">
    <w:name w:val="Placeholder Text"/>
    <w:basedOn w:val="Carpredefinitoparagrafo"/>
    <w:uiPriority w:val="99"/>
    <w:semiHidden/>
    <w:rsid w:val="00FC2190"/>
    <w:rPr>
      <w:color w:val="808080"/>
    </w:rPr>
  </w:style>
  <w:style w:type="paragraph" w:customStyle="1" w:styleId="Default">
    <w:name w:val="Default"/>
    <w:rsid w:val="00176252"/>
    <w:pPr>
      <w:widowControl w:val="0"/>
      <w:autoSpaceDE w:val="0"/>
      <w:autoSpaceDN w:val="0"/>
      <w:adjustRightInd w:val="0"/>
    </w:pPr>
    <w:rPr>
      <w:rFonts w:eastAsiaTheme="minorEastAsia" w:cs="Calibri"/>
      <w:color w:val="000000"/>
      <w:sz w:val="24"/>
      <w:szCs w:val="24"/>
    </w:rPr>
  </w:style>
  <w:style w:type="character" w:styleId="Collegamentoipertestuale">
    <w:name w:val="Hyperlink"/>
    <w:basedOn w:val="Carpredefinitoparagrafo"/>
    <w:uiPriority w:val="99"/>
    <w:unhideWhenUsed/>
    <w:rsid w:val="00C64700"/>
    <w:rPr>
      <w:color w:val="0000FF" w:themeColor="hyperlink"/>
      <w:u w:val="single"/>
    </w:rPr>
  </w:style>
  <w:style w:type="character" w:customStyle="1" w:styleId="Titolo4Carattere">
    <w:name w:val="Titolo 4 Carattere"/>
    <w:basedOn w:val="Carpredefinitoparagrafo"/>
    <w:link w:val="Titolo4"/>
    <w:uiPriority w:val="9"/>
    <w:semiHidden/>
    <w:rsid w:val="00324FE4"/>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88951">
      <w:bodyDiv w:val="1"/>
      <w:marLeft w:val="0"/>
      <w:marRight w:val="0"/>
      <w:marTop w:val="0"/>
      <w:marBottom w:val="0"/>
      <w:divBdr>
        <w:top w:val="none" w:sz="0" w:space="0" w:color="auto"/>
        <w:left w:val="none" w:sz="0" w:space="0" w:color="auto"/>
        <w:bottom w:val="none" w:sz="0" w:space="0" w:color="auto"/>
        <w:right w:val="none" w:sz="0" w:space="0" w:color="auto"/>
      </w:divBdr>
    </w:div>
    <w:div w:id="618878221">
      <w:bodyDiv w:val="1"/>
      <w:marLeft w:val="0"/>
      <w:marRight w:val="0"/>
      <w:marTop w:val="0"/>
      <w:marBottom w:val="0"/>
      <w:divBdr>
        <w:top w:val="none" w:sz="0" w:space="0" w:color="auto"/>
        <w:left w:val="none" w:sz="0" w:space="0" w:color="auto"/>
        <w:bottom w:val="none" w:sz="0" w:space="0" w:color="auto"/>
        <w:right w:val="none" w:sz="0" w:space="0" w:color="auto"/>
      </w:divBdr>
      <w:divsChild>
        <w:div w:id="1708555497">
          <w:marLeft w:val="0"/>
          <w:marRight w:val="0"/>
          <w:marTop w:val="0"/>
          <w:marBottom w:val="0"/>
          <w:divBdr>
            <w:top w:val="none" w:sz="0" w:space="0" w:color="auto"/>
            <w:left w:val="none" w:sz="0" w:space="0" w:color="auto"/>
            <w:bottom w:val="none" w:sz="0" w:space="0" w:color="auto"/>
            <w:right w:val="none" w:sz="0" w:space="0" w:color="auto"/>
          </w:divBdr>
        </w:div>
        <w:div w:id="425928480">
          <w:marLeft w:val="0"/>
          <w:marRight w:val="0"/>
          <w:marTop w:val="0"/>
          <w:marBottom w:val="0"/>
          <w:divBdr>
            <w:top w:val="none" w:sz="0" w:space="0" w:color="auto"/>
            <w:left w:val="none" w:sz="0" w:space="0" w:color="auto"/>
            <w:bottom w:val="none" w:sz="0" w:space="0" w:color="auto"/>
            <w:right w:val="none" w:sz="0" w:space="0" w:color="auto"/>
          </w:divBdr>
        </w:div>
        <w:div w:id="64107011">
          <w:marLeft w:val="0"/>
          <w:marRight w:val="0"/>
          <w:marTop w:val="0"/>
          <w:marBottom w:val="0"/>
          <w:divBdr>
            <w:top w:val="none" w:sz="0" w:space="0" w:color="auto"/>
            <w:left w:val="none" w:sz="0" w:space="0" w:color="auto"/>
            <w:bottom w:val="none" w:sz="0" w:space="0" w:color="auto"/>
            <w:right w:val="none" w:sz="0" w:space="0" w:color="auto"/>
          </w:divBdr>
        </w:div>
      </w:divsChild>
    </w:div>
    <w:div w:id="935333351">
      <w:bodyDiv w:val="1"/>
      <w:marLeft w:val="0"/>
      <w:marRight w:val="0"/>
      <w:marTop w:val="0"/>
      <w:marBottom w:val="0"/>
      <w:divBdr>
        <w:top w:val="none" w:sz="0" w:space="0" w:color="auto"/>
        <w:left w:val="none" w:sz="0" w:space="0" w:color="auto"/>
        <w:bottom w:val="none" w:sz="0" w:space="0" w:color="auto"/>
        <w:right w:val="none" w:sz="0" w:space="0" w:color="auto"/>
      </w:divBdr>
    </w:div>
    <w:div w:id="1814443081">
      <w:bodyDiv w:val="1"/>
      <w:marLeft w:val="0"/>
      <w:marRight w:val="0"/>
      <w:marTop w:val="0"/>
      <w:marBottom w:val="0"/>
      <w:divBdr>
        <w:top w:val="none" w:sz="0" w:space="0" w:color="auto"/>
        <w:left w:val="none" w:sz="0" w:space="0" w:color="auto"/>
        <w:bottom w:val="none" w:sz="0" w:space="0" w:color="auto"/>
        <w:right w:val="none" w:sz="0" w:space="0" w:color="auto"/>
      </w:divBdr>
    </w:div>
    <w:div w:id="1859809736">
      <w:bodyDiv w:val="1"/>
      <w:marLeft w:val="0"/>
      <w:marRight w:val="0"/>
      <w:marTop w:val="0"/>
      <w:marBottom w:val="0"/>
      <w:divBdr>
        <w:top w:val="none" w:sz="0" w:space="0" w:color="auto"/>
        <w:left w:val="none" w:sz="0" w:space="0" w:color="auto"/>
        <w:bottom w:val="none" w:sz="0" w:space="0" w:color="auto"/>
        <w:right w:val="none" w:sz="0" w:space="0" w:color="auto"/>
      </w:divBdr>
    </w:div>
    <w:div w:id="1913616594">
      <w:bodyDiv w:val="1"/>
      <w:marLeft w:val="0"/>
      <w:marRight w:val="0"/>
      <w:marTop w:val="0"/>
      <w:marBottom w:val="0"/>
      <w:divBdr>
        <w:top w:val="none" w:sz="0" w:space="0" w:color="auto"/>
        <w:left w:val="none" w:sz="0" w:space="0" w:color="auto"/>
        <w:bottom w:val="none" w:sz="0" w:space="0" w:color="auto"/>
        <w:right w:val="none" w:sz="0" w:space="0" w:color="auto"/>
      </w:divBdr>
    </w:div>
    <w:div w:id="192067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8220-C05B-431E-8599-270C9541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3928</Words>
  <Characters>22392</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PIANO SEMPLIFICATO PER LA PREVENZIONE DELLA CORRUZIONE</vt:lpstr>
    </vt:vector>
  </TitlesOfParts>
  <Company>Consiglio dell’Ordine di</Company>
  <LinksUpToDate>false</LinksUpToDate>
  <CharactersWithSpaces>26268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SEMPLIFICATO PER LA PREVENZIONE DELLA CORRUZIONE</dc:title>
  <dc:creator>Utente</dc:creator>
  <cp:lastModifiedBy>roberta</cp:lastModifiedBy>
  <cp:revision>5</cp:revision>
  <cp:lastPrinted>2016-11-17T12:16:00Z</cp:lastPrinted>
  <dcterms:created xsi:type="dcterms:W3CDTF">2021-03-25T10:52:00Z</dcterms:created>
  <dcterms:modified xsi:type="dcterms:W3CDTF">2021-03-29T10:57:00Z</dcterms:modified>
</cp:coreProperties>
</file>